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05BF6A" w14:textId="77777777" w:rsidR="00102D8A" w:rsidRDefault="00021A18" w:rsidP="00102D8A">
      <w:pPr>
        <w:pStyle w:val="TtuloTDC"/>
        <w:spacing w:before="0" w:line="240" w:lineRule="auto"/>
        <w:ind w:firstLine="709"/>
        <w:rPr>
          <w:rFonts w:asciiTheme="minorHAnsi" w:eastAsiaTheme="minorHAnsi" w:hAnsiTheme="minorHAnsi" w:cstheme="minorBidi"/>
          <w:b w:val="0"/>
          <w:bCs w:val="0"/>
          <w:color w:val="auto"/>
          <w:sz w:val="16"/>
          <w:szCs w:val="16"/>
          <w:lang w:val="es-MX"/>
        </w:rPr>
      </w:pPr>
      <w:r>
        <w:rPr>
          <w:rFonts w:asciiTheme="minorHAnsi" w:eastAsiaTheme="minorHAnsi" w:hAnsiTheme="minorHAnsi" w:cstheme="minorBidi"/>
          <w:b w:val="0"/>
          <w:bCs w:val="0"/>
          <w:color w:val="auto"/>
          <w:sz w:val="16"/>
          <w:szCs w:val="16"/>
          <w:lang w:val="es-MX"/>
        </w:rPr>
        <w:t>|</w:t>
      </w:r>
    </w:p>
    <w:sdt>
      <w:sdtPr>
        <w:rPr>
          <w:rFonts w:asciiTheme="minorHAnsi" w:eastAsiaTheme="minorHAnsi" w:hAnsiTheme="minorHAnsi" w:cstheme="minorBidi"/>
          <w:b w:val="0"/>
          <w:bCs w:val="0"/>
          <w:color w:val="auto"/>
          <w:sz w:val="16"/>
          <w:szCs w:val="16"/>
          <w:lang w:val="es-MX"/>
        </w:rPr>
        <w:id w:val="-827825591"/>
        <w:docPartObj>
          <w:docPartGallery w:val="Table of Contents"/>
          <w:docPartUnique/>
        </w:docPartObj>
      </w:sdtPr>
      <w:sdtEndPr/>
      <w:sdtContent>
        <w:p w14:paraId="1DFF0529" w14:textId="3AAD3637" w:rsidR="0001618F" w:rsidRPr="000866A2" w:rsidRDefault="0001618F" w:rsidP="00102D8A">
          <w:pPr>
            <w:pStyle w:val="TtuloTDC"/>
            <w:spacing w:line="240" w:lineRule="auto"/>
            <w:ind w:firstLine="708"/>
            <w:rPr>
              <w:rFonts w:ascii="Montserrat" w:hAnsi="Montserrat"/>
              <w:b w:val="0"/>
              <w:bCs w:val="0"/>
              <w:color w:val="auto"/>
              <w:sz w:val="16"/>
              <w:szCs w:val="16"/>
              <w:lang w:val="es-MX"/>
            </w:rPr>
          </w:pPr>
          <w:r w:rsidRPr="000866A2">
            <w:rPr>
              <w:rFonts w:ascii="Montserrat" w:hAnsi="Montserrat"/>
              <w:b w:val="0"/>
              <w:bCs w:val="0"/>
              <w:color w:val="auto"/>
              <w:sz w:val="16"/>
              <w:szCs w:val="16"/>
              <w:lang w:val="es-MX"/>
            </w:rPr>
            <w:t>ÍNDICE</w:t>
          </w:r>
        </w:p>
        <w:p w14:paraId="7E77CA11" w14:textId="59E2643A" w:rsidR="00BD5ABC" w:rsidRDefault="0001618F">
          <w:pPr>
            <w:pStyle w:val="TDC1"/>
            <w:tabs>
              <w:tab w:val="left" w:pos="1200"/>
              <w:tab w:val="right" w:leader="dot" w:pos="9962"/>
            </w:tabs>
            <w:rPr>
              <w:rFonts w:asciiTheme="minorHAnsi" w:eastAsiaTheme="minorEastAsia" w:hAnsiTheme="minorHAnsi" w:cstheme="minorBidi"/>
              <w:noProof/>
              <w:sz w:val="22"/>
              <w:szCs w:val="22"/>
              <w:lang w:val="es-MX" w:eastAsia="es-MX"/>
            </w:rPr>
          </w:pPr>
          <w:r w:rsidRPr="000866A2">
            <w:rPr>
              <w:sz w:val="16"/>
              <w:szCs w:val="16"/>
              <w:lang w:val="es-MX"/>
            </w:rPr>
            <w:fldChar w:fldCharType="begin"/>
          </w:r>
          <w:r w:rsidRPr="000866A2">
            <w:rPr>
              <w:sz w:val="16"/>
              <w:szCs w:val="16"/>
              <w:lang w:val="es-MX"/>
            </w:rPr>
            <w:instrText xml:space="preserve"> TOC \o "1-3" \h \z \u </w:instrText>
          </w:r>
          <w:r w:rsidRPr="000866A2">
            <w:rPr>
              <w:sz w:val="16"/>
              <w:szCs w:val="16"/>
              <w:lang w:val="es-MX"/>
            </w:rPr>
            <w:fldChar w:fldCharType="separate"/>
          </w:r>
          <w:hyperlink w:anchor="_Toc106377350" w:history="1">
            <w:r w:rsidR="00BD5ABC" w:rsidRPr="009B77B7">
              <w:rPr>
                <w:rStyle w:val="Hipervnculo"/>
                <w:rFonts w:ascii="Montserrat" w:hAnsi="Montserrat"/>
                <w:b/>
                <w:bCs/>
                <w:noProof/>
                <w:kern w:val="32"/>
                <w:lang w:val="es-MX"/>
              </w:rPr>
              <w:t>E.C.G.01.</w:t>
            </w:r>
            <w:r w:rsidR="00BD5ABC">
              <w:rPr>
                <w:rFonts w:asciiTheme="minorHAnsi" w:eastAsiaTheme="minorEastAsia" w:hAnsiTheme="minorHAnsi" w:cstheme="minorBidi"/>
                <w:noProof/>
                <w:sz w:val="22"/>
                <w:szCs w:val="22"/>
                <w:lang w:val="es-MX" w:eastAsia="es-MX"/>
              </w:rPr>
              <w:tab/>
            </w:r>
            <w:r w:rsidR="00BD5ABC" w:rsidRPr="009B77B7">
              <w:rPr>
                <w:rStyle w:val="Hipervnculo"/>
                <w:rFonts w:ascii="Montserrat" w:hAnsi="Montserrat" w:cs="Arial"/>
                <w:b/>
                <w:bCs/>
                <w:noProof/>
                <w:kern w:val="32"/>
                <w:lang w:val="es-MX"/>
              </w:rPr>
              <w:t>LETRERO INFORMATIVO DE LA OBRA.</w:t>
            </w:r>
            <w:r w:rsidR="00BD5ABC">
              <w:rPr>
                <w:noProof/>
                <w:webHidden/>
              </w:rPr>
              <w:tab/>
            </w:r>
            <w:r w:rsidR="00BD5ABC">
              <w:rPr>
                <w:noProof/>
                <w:webHidden/>
              </w:rPr>
              <w:fldChar w:fldCharType="begin"/>
            </w:r>
            <w:r w:rsidR="00BD5ABC">
              <w:rPr>
                <w:noProof/>
                <w:webHidden/>
              </w:rPr>
              <w:instrText xml:space="preserve"> PAGEREF _Toc106377350 \h </w:instrText>
            </w:r>
            <w:r w:rsidR="00BD5ABC">
              <w:rPr>
                <w:noProof/>
                <w:webHidden/>
              </w:rPr>
            </w:r>
            <w:r w:rsidR="00BD5ABC">
              <w:rPr>
                <w:noProof/>
                <w:webHidden/>
              </w:rPr>
              <w:fldChar w:fldCharType="separate"/>
            </w:r>
            <w:r w:rsidR="002E0228">
              <w:rPr>
                <w:noProof/>
                <w:webHidden/>
              </w:rPr>
              <w:t>2</w:t>
            </w:r>
            <w:r w:rsidR="00BD5ABC">
              <w:rPr>
                <w:noProof/>
                <w:webHidden/>
              </w:rPr>
              <w:fldChar w:fldCharType="end"/>
            </w:r>
          </w:hyperlink>
        </w:p>
        <w:p w14:paraId="548FFD10" w14:textId="0169F0AA"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51" w:history="1">
            <w:r w:rsidRPr="009B77B7">
              <w:rPr>
                <w:rStyle w:val="Hipervnculo"/>
                <w:rFonts w:ascii="Montserrat" w:hAnsi="Montserrat"/>
                <w:b/>
                <w:bCs/>
                <w:noProof/>
                <w:kern w:val="32"/>
              </w:rPr>
              <w:t>E.C.G.02.</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bCs/>
                <w:noProof/>
                <w:kern w:val="32"/>
              </w:rPr>
              <w:t>LINEAMIENTOS DE SEGURIDAD.</w:t>
            </w:r>
            <w:r>
              <w:rPr>
                <w:noProof/>
                <w:webHidden/>
              </w:rPr>
              <w:tab/>
            </w:r>
            <w:r>
              <w:rPr>
                <w:noProof/>
                <w:webHidden/>
              </w:rPr>
              <w:fldChar w:fldCharType="begin"/>
            </w:r>
            <w:r>
              <w:rPr>
                <w:noProof/>
                <w:webHidden/>
              </w:rPr>
              <w:instrText xml:space="preserve"> PAGEREF _Toc106377351 \h </w:instrText>
            </w:r>
            <w:r>
              <w:rPr>
                <w:noProof/>
                <w:webHidden/>
              </w:rPr>
            </w:r>
            <w:r>
              <w:rPr>
                <w:noProof/>
                <w:webHidden/>
              </w:rPr>
              <w:fldChar w:fldCharType="separate"/>
            </w:r>
            <w:r w:rsidR="002E0228">
              <w:rPr>
                <w:noProof/>
                <w:webHidden/>
              </w:rPr>
              <w:t>5</w:t>
            </w:r>
            <w:r>
              <w:rPr>
                <w:noProof/>
                <w:webHidden/>
              </w:rPr>
              <w:fldChar w:fldCharType="end"/>
            </w:r>
          </w:hyperlink>
        </w:p>
        <w:p w14:paraId="32EC37A3" w14:textId="05083816"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52" w:history="1">
            <w:r w:rsidRPr="009B77B7">
              <w:rPr>
                <w:rStyle w:val="Hipervnculo"/>
                <w:rFonts w:ascii="Montserrat" w:hAnsi="Montserrat"/>
                <w:b/>
                <w:noProof/>
              </w:rPr>
              <w:t>E.C.G.03.</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noProof/>
              </w:rPr>
              <w:t>PROGRAMA DE OBRA.</w:t>
            </w:r>
            <w:r>
              <w:rPr>
                <w:noProof/>
                <w:webHidden/>
              </w:rPr>
              <w:tab/>
            </w:r>
            <w:r>
              <w:rPr>
                <w:noProof/>
                <w:webHidden/>
              </w:rPr>
              <w:fldChar w:fldCharType="begin"/>
            </w:r>
            <w:r>
              <w:rPr>
                <w:noProof/>
                <w:webHidden/>
              </w:rPr>
              <w:instrText xml:space="preserve"> PAGEREF _Toc106377352 \h </w:instrText>
            </w:r>
            <w:r>
              <w:rPr>
                <w:noProof/>
                <w:webHidden/>
              </w:rPr>
            </w:r>
            <w:r>
              <w:rPr>
                <w:noProof/>
                <w:webHidden/>
              </w:rPr>
              <w:fldChar w:fldCharType="separate"/>
            </w:r>
            <w:r w:rsidR="002E0228">
              <w:rPr>
                <w:noProof/>
                <w:webHidden/>
              </w:rPr>
              <w:t>7</w:t>
            </w:r>
            <w:r>
              <w:rPr>
                <w:noProof/>
                <w:webHidden/>
              </w:rPr>
              <w:fldChar w:fldCharType="end"/>
            </w:r>
          </w:hyperlink>
        </w:p>
        <w:p w14:paraId="2B1F467A" w14:textId="1C60AA99"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53" w:history="1">
            <w:r w:rsidRPr="009B77B7">
              <w:rPr>
                <w:rStyle w:val="Hipervnculo"/>
                <w:rFonts w:ascii="Montserrat" w:hAnsi="Montserrat"/>
                <w:b/>
                <w:noProof/>
                <w:lang w:val="es-MX"/>
              </w:rPr>
              <w:t>E.C.G.04.</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noProof/>
                <w:lang w:val="es-MX"/>
              </w:rPr>
              <w:t>LABORATORIO DE CONTROL DE CALIDAD DE MATERIALES.</w:t>
            </w:r>
            <w:r>
              <w:rPr>
                <w:noProof/>
                <w:webHidden/>
              </w:rPr>
              <w:tab/>
            </w:r>
            <w:r>
              <w:rPr>
                <w:noProof/>
                <w:webHidden/>
              </w:rPr>
              <w:fldChar w:fldCharType="begin"/>
            </w:r>
            <w:r>
              <w:rPr>
                <w:noProof/>
                <w:webHidden/>
              </w:rPr>
              <w:instrText xml:space="preserve"> PAGEREF _Toc106377353 \h </w:instrText>
            </w:r>
            <w:r>
              <w:rPr>
                <w:noProof/>
                <w:webHidden/>
              </w:rPr>
            </w:r>
            <w:r>
              <w:rPr>
                <w:noProof/>
                <w:webHidden/>
              </w:rPr>
              <w:fldChar w:fldCharType="separate"/>
            </w:r>
            <w:r w:rsidR="002E0228">
              <w:rPr>
                <w:noProof/>
                <w:webHidden/>
              </w:rPr>
              <w:t>7</w:t>
            </w:r>
            <w:r>
              <w:rPr>
                <w:noProof/>
                <w:webHidden/>
              </w:rPr>
              <w:fldChar w:fldCharType="end"/>
            </w:r>
          </w:hyperlink>
        </w:p>
        <w:p w14:paraId="69DF7D20" w14:textId="3BDB0D4B"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54" w:history="1">
            <w:r w:rsidRPr="009B77B7">
              <w:rPr>
                <w:rStyle w:val="Hipervnculo"/>
                <w:rFonts w:ascii="Montserrat" w:hAnsi="Montserrat"/>
                <w:b/>
                <w:noProof/>
                <w:lang w:val="es-MX"/>
              </w:rPr>
              <w:t>E.C.G.05.</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noProof/>
                <w:lang w:val="es-MX"/>
              </w:rPr>
              <w:t>BANCOS DE MATERIAL PÉTREO.</w:t>
            </w:r>
            <w:r>
              <w:rPr>
                <w:noProof/>
                <w:webHidden/>
              </w:rPr>
              <w:tab/>
            </w:r>
            <w:r>
              <w:rPr>
                <w:noProof/>
                <w:webHidden/>
              </w:rPr>
              <w:fldChar w:fldCharType="begin"/>
            </w:r>
            <w:r>
              <w:rPr>
                <w:noProof/>
                <w:webHidden/>
              </w:rPr>
              <w:instrText xml:space="preserve"> PAGEREF _Toc106377354 \h </w:instrText>
            </w:r>
            <w:r>
              <w:rPr>
                <w:noProof/>
                <w:webHidden/>
              </w:rPr>
            </w:r>
            <w:r>
              <w:rPr>
                <w:noProof/>
                <w:webHidden/>
              </w:rPr>
              <w:fldChar w:fldCharType="separate"/>
            </w:r>
            <w:r w:rsidR="002E0228">
              <w:rPr>
                <w:noProof/>
                <w:webHidden/>
              </w:rPr>
              <w:t>9</w:t>
            </w:r>
            <w:r>
              <w:rPr>
                <w:noProof/>
                <w:webHidden/>
              </w:rPr>
              <w:fldChar w:fldCharType="end"/>
            </w:r>
          </w:hyperlink>
        </w:p>
        <w:p w14:paraId="3DD0276A" w14:textId="72745AC8"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55" w:history="1">
            <w:r w:rsidRPr="009B77B7">
              <w:rPr>
                <w:rStyle w:val="Hipervnculo"/>
                <w:rFonts w:ascii="Montserrat" w:hAnsi="Montserrat"/>
                <w:b/>
                <w:noProof/>
                <w:lang w:val="es-MX"/>
              </w:rPr>
              <w:t>E.C.G.06.</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noProof/>
                <w:lang w:val="es-MX"/>
              </w:rPr>
              <w:t>PLANTA DE TRITURACIÓN</w:t>
            </w:r>
            <w:r>
              <w:rPr>
                <w:noProof/>
                <w:webHidden/>
              </w:rPr>
              <w:tab/>
            </w:r>
            <w:r>
              <w:rPr>
                <w:noProof/>
                <w:webHidden/>
              </w:rPr>
              <w:fldChar w:fldCharType="begin"/>
            </w:r>
            <w:r>
              <w:rPr>
                <w:noProof/>
                <w:webHidden/>
              </w:rPr>
              <w:instrText xml:space="preserve"> PAGEREF _Toc106377355 \h </w:instrText>
            </w:r>
            <w:r>
              <w:rPr>
                <w:noProof/>
                <w:webHidden/>
              </w:rPr>
            </w:r>
            <w:r>
              <w:rPr>
                <w:noProof/>
                <w:webHidden/>
              </w:rPr>
              <w:fldChar w:fldCharType="separate"/>
            </w:r>
            <w:r w:rsidR="002E0228">
              <w:rPr>
                <w:noProof/>
                <w:webHidden/>
              </w:rPr>
              <w:t>11</w:t>
            </w:r>
            <w:r>
              <w:rPr>
                <w:noProof/>
                <w:webHidden/>
              </w:rPr>
              <w:fldChar w:fldCharType="end"/>
            </w:r>
          </w:hyperlink>
        </w:p>
        <w:p w14:paraId="7584F1D5" w14:textId="406739B5"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56" w:history="1">
            <w:r w:rsidRPr="009B77B7">
              <w:rPr>
                <w:rStyle w:val="Hipervnculo"/>
                <w:rFonts w:ascii="Montserrat" w:hAnsi="Montserrat"/>
                <w:b/>
                <w:bCs/>
                <w:noProof/>
                <w:kern w:val="32"/>
              </w:rPr>
              <w:t>E.C.G.07.</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bCs/>
                <w:noProof/>
                <w:kern w:val="32"/>
              </w:rPr>
              <w:t>PLANTA DE ASFALTO</w:t>
            </w:r>
            <w:r>
              <w:rPr>
                <w:noProof/>
                <w:webHidden/>
              </w:rPr>
              <w:tab/>
            </w:r>
            <w:r>
              <w:rPr>
                <w:noProof/>
                <w:webHidden/>
              </w:rPr>
              <w:fldChar w:fldCharType="begin"/>
            </w:r>
            <w:r>
              <w:rPr>
                <w:noProof/>
                <w:webHidden/>
              </w:rPr>
              <w:instrText xml:space="preserve"> PAGEREF _Toc106377356 \h </w:instrText>
            </w:r>
            <w:r>
              <w:rPr>
                <w:noProof/>
                <w:webHidden/>
              </w:rPr>
            </w:r>
            <w:r>
              <w:rPr>
                <w:noProof/>
                <w:webHidden/>
              </w:rPr>
              <w:fldChar w:fldCharType="separate"/>
            </w:r>
            <w:r w:rsidR="002E0228">
              <w:rPr>
                <w:noProof/>
                <w:webHidden/>
              </w:rPr>
              <w:t>12</w:t>
            </w:r>
            <w:r>
              <w:rPr>
                <w:noProof/>
                <w:webHidden/>
              </w:rPr>
              <w:fldChar w:fldCharType="end"/>
            </w:r>
          </w:hyperlink>
        </w:p>
        <w:p w14:paraId="083E80E7" w14:textId="37213379"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57" w:history="1">
            <w:r w:rsidRPr="009B77B7">
              <w:rPr>
                <w:rStyle w:val="Hipervnculo"/>
                <w:rFonts w:ascii="Montserrat" w:hAnsi="Montserrat"/>
                <w:b/>
                <w:bCs/>
                <w:noProof/>
                <w:kern w:val="32"/>
              </w:rPr>
              <w:t>E.C.G.08.</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bCs/>
                <w:noProof/>
                <w:kern w:val="32"/>
              </w:rPr>
              <w:t>ACARREOS DE MATERIALES.</w:t>
            </w:r>
            <w:r>
              <w:rPr>
                <w:noProof/>
                <w:webHidden/>
              </w:rPr>
              <w:tab/>
            </w:r>
            <w:r>
              <w:rPr>
                <w:noProof/>
                <w:webHidden/>
              </w:rPr>
              <w:fldChar w:fldCharType="begin"/>
            </w:r>
            <w:r>
              <w:rPr>
                <w:noProof/>
                <w:webHidden/>
              </w:rPr>
              <w:instrText xml:space="preserve"> PAGEREF _Toc106377357 \h </w:instrText>
            </w:r>
            <w:r>
              <w:rPr>
                <w:noProof/>
                <w:webHidden/>
              </w:rPr>
            </w:r>
            <w:r>
              <w:rPr>
                <w:noProof/>
                <w:webHidden/>
              </w:rPr>
              <w:fldChar w:fldCharType="separate"/>
            </w:r>
            <w:r w:rsidR="002E0228">
              <w:rPr>
                <w:noProof/>
                <w:webHidden/>
              </w:rPr>
              <w:t>14</w:t>
            </w:r>
            <w:r>
              <w:rPr>
                <w:noProof/>
                <w:webHidden/>
              </w:rPr>
              <w:fldChar w:fldCharType="end"/>
            </w:r>
          </w:hyperlink>
        </w:p>
        <w:p w14:paraId="60E3CF98" w14:textId="68A2CF8E"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58" w:history="1">
            <w:r w:rsidRPr="009B77B7">
              <w:rPr>
                <w:rStyle w:val="Hipervnculo"/>
                <w:rFonts w:ascii="Montserrat" w:hAnsi="Montserrat"/>
                <w:b/>
                <w:noProof/>
              </w:rPr>
              <w:t>E.C.G.09.</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noProof/>
              </w:rPr>
              <w:t>DAÑOS Y REPARACIONES.</w:t>
            </w:r>
            <w:r>
              <w:rPr>
                <w:noProof/>
                <w:webHidden/>
              </w:rPr>
              <w:tab/>
            </w:r>
            <w:r>
              <w:rPr>
                <w:noProof/>
                <w:webHidden/>
              </w:rPr>
              <w:fldChar w:fldCharType="begin"/>
            </w:r>
            <w:r>
              <w:rPr>
                <w:noProof/>
                <w:webHidden/>
              </w:rPr>
              <w:instrText xml:space="preserve"> PAGEREF _Toc106377358 \h </w:instrText>
            </w:r>
            <w:r>
              <w:rPr>
                <w:noProof/>
                <w:webHidden/>
              </w:rPr>
            </w:r>
            <w:r>
              <w:rPr>
                <w:noProof/>
                <w:webHidden/>
              </w:rPr>
              <w:fldChar w:fldCharType="separate"/>
            </w:r>
            <w:r w:rsidR="002E0228">
              <w:rPr>
                <w:noProof/>
                <w:webHidden/>
              </w:rPr>
              <w:t>15</w:t>
            </w:r>
            <w:r>
              <w:rPr>
                <w:noProof/>
                <w:webHidden/>
              </w:rPr>
              <w:fldChar w:fldCharType="end"/>
            </w:r>
          </w:hyperlink>
        </w:p>
        <w:p w14:paraId="1E9FE478" w14:textId="540D9FE3"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59" w:history="1">
            <w:r w:rsidRPr="009B77B7">
              <w:rPr>
                <w:rStyle w:val="Hipervnculo"/>
                <w:rFonts w:ascii="Montserrat" w:hAnsi="Montserrat"/>
                <w:b/>
                <w:noProof/>
              </w:rPr>
              <w:t>E.C.G.10.</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SEÑALAMIENTO Y DISPOSITIVOS PARA PROTECCIÓN EN OBRAS.</w:t>
            </w:r>
            <w:r>
              <w:rPr>
                <w:noProof/>
                <w:webHidden/>
              </w:rPr>
              <w:tab/>
            </w:r>
            <w:r>
              <w:rPr>
                <w:noProof/>
                <w:webHidden/>
              </w:rPr>
              <w:fldChar w:fldCharType="begin"/>
            </w:r>
            <w:r>
              <w:rPr>
                <w:noProof/>
                <w:webHidden/>
              </w:rPr>
              <w:instrText xml:space="preserve"> PAGEREF _Toc106377359 \h </w:instrText>
            </w:r>
            <w:r>
              <w:rPr>
                <w:noProof/>
                <w:webHidden/>
              </w:rPr>
            </w:r>
            <w:r>
              <w:rPr>
                <w:noProof/>
                <w:webHidden/>
              </w:rPr>
              <w:fldChar w:fldCharType="separate"/>
            </w:r>
            <w:r w:rsidR="002E0228">
              <w:rPr>
                <w:noProof/>
                <w:webHidden/>
              </w:rPr>
              <w:t>15</w:t>
            </w:r>
            <w:r>
              <w:rPr>
                <w:noProof/>
                <w:webHidden/>
              </w:rPr>
              <w:fldChar w:fldCharType="end"/>
            </w:r>
          </w:hyperlink>
        </w:p>
        <w:p w14:paraId="770C98CC" w14:textId="213B9B93"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0" w:history="1">
            <w:r w:rsidRPr="009B77B7">
              <w:rPr>
                <w:rStyle w:val="Hipervnculo"/>
                <w:rFonts w:ascii="Montserrat" w:hAnsi="Montserrat"/>
                <w:b/>
                <w:bCs/>
                <w:noProof/>
                <w:kern w:val="32"/>
              </w:rPr>
              <w:t>E.C.G.11.</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bCs/>
                <w:noProof/>
                <w:kern w:val="32"/>
              </w:rPr>
              <w:t>SEGURIDAD EN OBRA.</w:t>
            </w:r>
            <w:r>
              <w:rPr>
                <w:noProof/>
                <w:webHidden/>
              </w:rPr>
              <w:tab/>
            </w:r>
            <w:r>
              <w:rPr>
                <w:noProof/>
                <w:webHidden/>
              </w:rPr>
              <w:fldChar w:fldCharType="begin"/>
            </w:r>
            <w:r>
              <w:rPr>
                <w:noProof/>
                <w:webHidden/>
              </w:rPr>
              <w:instrText xml:space="preserve"> PAGEREF _Toc106377360 \h </w:instrText>
            </w:r>
            <w:r>
              <w:rPr>
                <w:noProof/>
                <w:webHidden/>
              </w:rPr>
            </w:r>
            <w:r>
              <w:rPr>
                <w:noProof/>
                <w:webHidden/>
              </w:rPr>
              <w:fldChar w:fldCharType="separate"/>
            </w:r>
            <w:r w:rsidR="002E0228">
              <w:rPr>
                <w:noProof/>
                <w:webHidden/>
              </w:rPr>
              <w:t>19</w:t>
            </w:r>
            <w:r>
              <w:rPr>
                <w:noProof/>
                <w:webHidden/>
              </w:rPr>
              <w:fldChar w:fldCharType="end"/>
            </w:r>
          </w:hyperlink>
        </w:p>
        <w:p w14:paraId="394EB5B5" w14:textId="5FD429AE"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1" w:history="1">
            <w:r w:rsidRPr="009B77B7">
              <w:rPr>
                <w:rStyle w:val="Hipervnculo"/>
                <w:rFonts w:ascii="Montserrat" w:hAnsi="Montserrat"/>
                <w:b/>
                <w:bCs/>
                <w:noProof/>
                <w:kern w:val="32"/>
              </w:rPr>
              <w:t>E.C.G.12.</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bCs/>
                <w:noProof/>
                <w:kern w:val="32"/>
              </w:rPr>
              <w:t>HORARI</w:t>
            </w:r>
            <w:r w:rsidRPr="009B77B7">
              <w:rPr>
                <w:rStyle w:val="Hipervnculo"/>
                <w:rFonts w:ascii="Montserrat" w:hAnsi="Montserrat" w:cs="Arial"/>
                <w:b/>
                <w:bCs/>
                <w:noProof/>
                <w:kern w:val="32"/>
              </w:rPr>
              <w:t>O</w:t>
            </w:r>
            <w:r w:rsidRPr="009B77B7">
              <w:rPr>
                <w:rStyle w:val="Hipervnculo"/>
                <w:rFonts w:ascii="Montserrat" w:hAnsi="Montserrat" w:cs="Arial"/>
                <w:b/>
                <w:bCs/>
                <w:noProof/>
                <w:kern w:val="32"/>
              </w:rPr>
              <w:t>S DE TRABAJO Y DÍAS INHÁBILES.</w:t>
            </w:r>
            <w:r>
              <w:rPr>
                <w:noProof/>
                <w:webHidden/>
              </w:rPr>
              <w:tab/>
            </w:r>
            <w:r>
              <w:rPr>
                <w:noProof/>
                <w:webHidden/>
              </w:rPr>
              <w:fldChar w:fldCharType="begin"/>
            </w:r>
            <w:r>
              <w:rPr>
                <w:noProof/>
                <w:webHidden/>
              </w:rPr>
              <w:instrText xml:space="preserve"> PAGEREF _Toc106377361 \h </w:instrText>
            </w:r>
            <w:r>
              <w:rPr>
                <w:noProof/>
                <w:webHidden/>
              </w:rPr>
            </w:r>
            <w:r>
              <w:rPr>
                <w:noProof/>
                <w:webHidden/>
              </w:rPr>
              <w:fldChar w:fldCharType="separate"/>
            </w:r>
            <w:r w:rsidR="002E0228">
              <w:rPr>
                <w:noProof/>
                <w:webHidden/>
              </w:rPr>
              <w:t>21</w:t>
            </w:r>
            <w:r>
              <w:rPr>
                <w:noProof/>
                <w:webHidden/>
              </w:rPr>
              <w:fldChar w:fldCharType="end"/>
            </w:r>
          </w:hyperlink>
        </w:p>
        <w:p w14:paraId="1B9DB44D" w14:textId="38FD2E95"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2" w:history="1">
            <w:r w:rsidRPr="009B77B7">
              <w:rPr>
                <w:rStyle w:val="Hipervnculo"/>
                <w:rFonts w:ascii="Montserrat" w:hAnsi="Montserrat"/>
                <w:b/>
                <w:bCs/>
                <w:noProof/>
                <w:kern w:val="32"/>
              </w:rPr>
              <w:t>E.C.G.13.</w:t>
            </w:r>
            <w:r>
              <w:rPr>
                <w:rFonts w:asciiTheme="minorHAnsi" w:eastAsiaTheme="minorEastAsia" w:hAnsiTheme="minorHAnsi" w:cstheme="minorBidi"/>
                <w:noProof/>
                <w:sz w:val="22"/>
                <w:szCs w:val="22"/>
                <w:lang w:val="es-MX" w:eastAsia="es-MX"/>
              </w:rPr>
              <w:tab/>
            </w:r>
            <w:r w:rsidRPr="009B77B7">
              <w:rPr>
                <w:rStyle w:val="Hipervnculo"/>
                <w:rFonts w:ascii="Montserrat" w:hAnsi="Montserrat" w:cs="Arial"/>
                <w:b/>
                <w:bCs/>
                <w:noProof/>
                <w:kern w:val="32"/>
              </w:rPr>
              <w:t>EQUIPO Y MAQUINARIA DE CONSTRUCCIÓN.</w:t>
            </w:r>
            <w:r>
              <w:rPr>
                <w:noProof/>
                <w:webHidden/>
              </w:rPr>
              <w:tab/>
            </w:r>
            <w:r>
              <w:rPr>
                <w:noProof/>
                <w:webHidden/>
              </w:rPr>
              <w:fldChar w:fldCharType="begin"/>
            </w:r>
            <w:r>
              <w:rPr>
                <w:noProof/>
                <w:webHidden/>
              </w:rPr>
              <w:instrText xml:space="preserve"> PAGEREF _Toc106377362 \h </w:instrText>
            </w:r>
            <w:r>
              <w:rPr>
                <w:noProof/>
                <w:webHidden/>
              </w:rPr>
            </w:r>
            <w:r>
              <w:rPr>
                <w:noProof/>
                <w:webHidden/>
              </w:rPr>
              <w:fldChar w:fldCharType="separate"/>
            </w:r>
            <w:r w:rsidR="002E0228">
              <w:rPr>
                <w:noProof/>
                <w:webHidden/>
              </w:rPr>
              <w:t>22</w:t>
            </w:r>
            <w:r>
              <w:rPr>
                <w:noProof/>
                <w:webHidden/>
              </w:rPr>
              <w:fldChar w:fldCharType="end"/>
            </w:r>
          </w:hyperlink>
        </w:p>
        <w:p w14:paraId="0C1AB5C2" w14:textId="28E28FBC"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3" w:history="1">
            <w:r w:rsidRPr="009B77B7">
              <w:rPr>
                <w:rStyle w:val="Hipervnculo"/>
                <w:rFonts w:ascii="Montserrat" w:hAnsi="Montserrat"/>
                <w:b/>
                <w:noProof/>
              </w:rPr>
              <w:t>E.C.G.14.</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REGALÍAS Y CUOTAS DE PEAJE.</w:t>
            </w:r>
            <w:r>
              <w:rPr>
                <w:noProof/>
                <w:webHidden/>
              </w:rPr>
              <w:tab/>
            </w:r>
            <w:r>
              <w:rPr>
                <w:noProof/>
                <w:webHidden/>
              </w:rPr>
              <w:fldChar w:fldCharType="begin"/>
            </w:r>
            <w:r>
              <w:rPr>
                <w:noProof/>
                <w:webHidden/>
              </w:rPr>
              <w:instrText xml:space="preserve"> PAGEREF _Toc106377363 \h </w:instrText>
            </w:r>
            <w:r>
              <w:rPr>
                <w:noProof/>
                <w:webHidden/>
              </w:rPr>
            </w:r>
            <w:r>
              <w:rPr>
                <w:noProof/>
                <w:webHidden/>
              </w:rPr>
              <w:fldChar w:fldCharType="separate"/>
            </w:r>
            <w:r w:rsidR="002E0228">
              <w:rPr>
                <w:noProof/>
                <w:webHidden/>
              </w:rPr>
              <w:t>25</w:t>
            </w:r>
            <w:r>
              <w:rPr>
                <w:noProof/>
                <w:webHidden/>
              </w:rPr>
              <w:fldChar w:fldCharType="end"/>
            </w:r>
          </w:hyperlink>
        </w:p>
        <w:p w14:paraId="77BB8766" w14:textId="1E9D4207"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4" w:history="1">
            <w:r w:rsidRPr="009B77B7">
              <w:rPr>
                <w:rStyle w:val="Hipervnculo"/>
                <w:rFonts w:ascii="Montserrat" w:hAnsi="Montserrat"/>
                <w:b/>
                <w:noProof/>
              </w:rPr>
              <w:t>E.C.G.15.</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PRINCIPALES MEDIDAS DE CONTROL ECOLÓGICO.</w:t>
            </w:r>
            <w:r>
              <w:rPr>
                <w:noProof/>
                <w:webHidden/>
              </w:rPr>
              <w:tab/>
            </w:r>
            <w:r>
              <w:rPr>
                <w:noProof/>
                <w:webHidden/>
              </w:rPr>
              <w:fldChar w:fldCharType="begin"/>
            </w:r>
            <w:r>
              <w:rPr>
                <w:noProof/>
                <w:webHidden/>
              </w:rPr>
              <w:instrText xml:space="preserve"> PAGEREF _Toc106377364 \h </w:instrText>
            </w:r>
            <w:r>
              <w:rPr>
                <w:noProof/>
                <w:webHidden/>
              </w:rPr>
            </w:r>
            <w:r>
              <w:rPr>
                <w:noProof/>
                <w:webHidden/>
              </w:rPr>
              <w:fldChar w:fldCharType="separate"/>
            </w:r>
            <w:r w:rsidR="002E0228">
              <w:rPr>
                <w:noProof/>
                <w:webHidden/>
              </w:rPr>
              <w:t>25</w:t>
            </w:r>
            <w:r>
              <w:rPr>
                <w:noProof/>
                <w:webHidden/>
              </w:rPr>
              <w:fldChar w:fldCharType="end"/>
            </w:r>
          </w:hyperlink>
        </w:p>
        <w:p w14:paraId="70464F89" w14:textId="5BDE968E"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5" w:history="1">
            <w:r w:rsidRPr="009B77B7">
              <w:rPr>
                <w:rStyle w:val="Hipervnculo"/>
                <w:rFonts w:ascii="Montserrat" w:hAnsi="Montserrat"/>
                <w:b/>
                <w:bCs/>
                <w:noProof/>
              </w:rPr>
              <w:t>E.C.G.16.</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bCs/>
                <w:noProof/>
              </w:rPr>
              <w:t>AMBIENTALES Y DE PROTECCIÓN A LOS ENTORNOS NATURALES DE ZONAS, MONUMENTOS Y VESTIGIOS ARQUEOLÓGICOS, HISTÓRICOS Y ARTÍSTICOS.</w:t>
            </w:r>
            <w:r>
              <w:rPr>
                <w:noProof/>
                <w:webHidden/>
              </w:rPr>
              <w:tab/>
            </w:r>
            <w:r>
              <w:rPr>
                <w:noProof/>
                <w:webHidden/>
              </w:rPr>
              <w:fldChar w:fldCharType="begin"/>
            </w:r>
            <w:r>
              <w:rPr>
                <w:noProof/>
                <w:webHidden/>
              </w:rPr>
              <w:instrText xml:space="preserve"> PAGEREF _Toc106377365 \h </w:instrText>
            </w:r>
            <w:r>
              <w:rPr>
                <w:noProof/>
                <w:webHidden/>
              </w:rPr>
            </w:r>
            <w:r>
              <w:rPr>
                <w:noProof/>
                <w:webHidden/>
              </w:rPr>
              <w:fldChar w:fldCharType="separate"/>
            </w:r>
            <w:r w:rsidR="002E0228">
              <w:rPr>
                <w:noProof/>
                <w:webHidden/>
              </w:rPr>
              <w:t>27</w:t>
            </w:r>
            <w:r>
              <w:rPr>
                <w:noProof/>
                <w:webHidden/>
              </w:rPr>
              <w:fldChar w:fldCharType="end"/>
            </w:r>
          </w:hyperlink>
        </w:p>
        <w:p w14:paraId="546621CC" w14:textId="695519F9"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6" w:history="1">
            <w:r w:rsidRPr="009B77B7">
              <w:rPr>
                <w:rStyle w:val="Hipervnculo"/>
                <w:rFonts w:ascii="Montserrat" w:hAnsi="Montserrat"/>
                <w:b/>
                <w:noProof/>
              </w:rPr>
              <w:t>E.C.G.17.</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RELACIÓN DE ESPECIFICACIONES.</w:t>
            </w:r>
            <w:r>
              <w:rPr>
                <w:noProof/>
                <w:webHidden/>
              </w:rPr>
              <w:tab/>
            </w:r>
            <w:r>
              <w:rPr>
                <w:noProof/>
                <w:webHidden/>
              </w:rPr>
              <w:fldChar w:fldCharType="begin"/>
            </w:r>
            <w:r>
              <w:rPr>
                <w:noProof/>
                <w:webHidden/>
              </w:rPr>
              <w:instrText xml:space="preserve"> PAGEREF _Toc106377366 \h </w:instrText>
            </w:r>
            <w:r>
              <w:rPr>
                <w:noProof/>
                <w:webHidden/>
              </w:rPr>
            </w:r>
            <w:r>
              <w:rPr>
                <w:noProof/>
                <w:webHidden/>
              </w:rPr>
              <w:fldChar w:fldCharType="separate"/>
            </w:r>
            <w:r w:rsidR="002E0228">
              <w:rPr>
                <w:noProof/>
                <w:webHidden/>
              </w:rPr>
              <w:t>32</w:t>
            </w:r>
            <w:r>
              <w:rPr>
                <w:noProof/>
                <w:webHidden/>
              </w:rPr>
              <w:fldChar w:fldCharType="end"/>
            </w:r>
          </w:hyperlink>
        </w:p>
        <w:p w14:paraId="6D2B5FA8" w14:textId="1F6DFA48"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7" w:history="1">
            <w:r w:rsidRPr="009B77B7">
              <w:rPr>
                <w:rStyle w:val="Hipervnculo"/>
                <w:rFonts w:ascii="Montserrat" w:hAnsi="Montserrat"/>
                <w:b/>
                <w:noProof/>
              </w:rPr>
              <w:t>E.C.G.18.</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ADECUACIONES DE LA CONVOCATORIA EN OBRA.</w:t>
            </w:r>
            <w:r>
              <w:rPr>
                <w:noProof/>
                <w:webHidden/>
              </w:rPr>
              <w:tab/>
            </w:r>
            <w:r>
              <w:rPr>
                <w:noProof/>
                <w:webHidden/>
              </w:rPr>
              <w:fldChar w:fldCharType="begin"/>
            </w:r>
            <w:r>
              <w:rPr>
                <w:noProof/>
                <w:webHidden/>
              </w:rPr>
              <w:instrText xml:space="preserve"> PAGEREF _Toc106377367 \h </w:instrText>
            </w:r>
            <w:r>
              <w:rPr>
                <w:noProof/>
                <w:webHidden/>
              </w:rPr>
            </w:r>
            <w:r>
              <w:rPr>
                <w:noProof/>
                <w:webHidden/>
              </w:rPr>
              <w:fldChar w:fldCharType="separate"/>
            </w:r>
            <w:r w:rsidR="002E0228">
              <w:rPr>
                <w:noProof/>
                <w:webHidden/>
              </w:rPr>
              <w:t>32</w:t>
            </w:r>
            <w:r>
              <w:rPr>
                <w:noProof/>
                <w:webHidden/>
              </w:rPr>
              <w:fldChar w:fldCharType="end"/>
            </w:r>
          </w:hyperlink>
        </w:p>
        <w:p w14:paraId="340193FD" w14:textId="548892A0"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8" w:history="1">
            <w:r w:rsidRPr="009B77B7">
              <w:rPr>
                <w:rStyle w:val="Hipervnculo"/>
                <w:rFonts w:ascii="Montserrat" w:hAnsi="Montserrat"/>
                <w:b/>
                <w:noProof/>
              </w:rPr>
              <w:t>E.C.G.19.</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BANCOS DE ALMACENAMIENTO Y DESPERDICIO.</w:t>
            </w:r>
            <w:r>
              <w:rPr>
                <w:noProof/>
                <w:webHidden/>
              </w:rPr>
              <w:tab/>
            </w:r>
            <w:r>
              <w:rPr>
                <w:noProof/>
                <w:webHidden/>
              </w:rPr>
              <w:fldChar w:fldCharType="begin"/>
            </w:r>
            <w:r>
              <w:rPr>
                <w:noProof/>
                <w:webHidden/>
              </w:rPr>
              <w:instrText xml:space="preserve"> PAGEREF _Toc106377368 \h </w:instrText>
            </w:r>
            <w:r>
              <w:rPr>
                <w:noProof/>
                <w:webHidden/>
              </w:rPr>
            </w:r>
            <w:r>
              <w:rPr>
                <w:noProof/>
                <w:webHidden/>
              </w:rPr>
              <w:fldChar w:fldCharType="separate"/>
            </w:r>
            <w:r w:rsidR="002E0228">
              <w:rPr>
                <w:noProof/>
                <w:webHidden/>
              </w:rPr>
              <w:t>32</w:t>
            </w:r>
            <w:r>
              <w:rPr>
                <w:noProof/>
                <w:webHidden/>
              </w:rPr>
              <w:fldChar w:fldCharType="end"/>
            </w:r>
          </w:hyperlink>
        </w:p>
        <w:p w14:paraId="3B971060" w14:textId="14080EF1"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69" w:history="1">
            <w:r w:rsidRPr="009B77B7">
              <w:rPr>
                <w:rStyle w:val="Hipervnculo"/>
                <w:rFonts w:ascii="Montserrat" w:hAnsi="Montserrat"/>
                <w:b/>
                <w:noProof/>
              </w:rPr>
              <w:t>E.C.G.20.</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TRAMO DE PRUEBA.</w:t>
            </w:r>
            <w:r>
              <w:rPr>
                <w:noProof/>
                <w:webHidden/>
              </w:rPr>
              <w:tab/>
            </w:r>
            <w:r>
              <w:rPr>
                <w:noProof/>
                <w:webHidden/>
              </w:rPr>
              <w:fldChar w:fldCharType="begin"/>
            </w:r>
            <w:r>
              <w:rPr>
                <w:noProof/>
                <w:webHidden/>
              </w:rPr>
              <w:instrText xml:space="preserve"> PAGEREF _Toc106377369 \h </w:instrText>
            </w:r>
            <w:r>
              <w:rPr>
                <w:noProof/>
                <w:webHidden/>
              </w:rPr>
            </w:r>
            <w:r>
              <w:rPr>
                <w:noProof/>
                <w:webHidden/>
              </w:rPr>
              <w:fldChar w:fldCharType="separate"/>
            </w:r>
            <w:r w:rsidR="002E0228">
              <w:rPr>
                <w:noProof/>
                <w:webHidden/>
              </w:rPr>
              <w:t>33</w:t>
            </w:r>
            <w:r>
              <w:rPr>
                <w:noProof/>
                <w:webHidden/>
              </w:rPr>
              <w:fldChar w:fldCharType="end"/>
            </w:r>
          </w:hyperlink>
        </w:p>
        <w:p w14:paraId="2D5C06F2" w14:textId="5CB783D7"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70" w:history="1">
            <w:r w:rsidRPr="009B77B7">
              <w:rPr>
                <w:rStyle w:val="Hipervnculo"/>
                <w:rFonts w:ascii="Montserrat" w:hAnsi="Montserrat"/>
                <w:b/>
                <w:noProof/>
              </w:rPr>
              <w:t>E.C.G.21.</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LIMPIEZA DE OBRA</w:t>
            </w:r>
            <w:r>
              <w:rPr>
                <w:noProof/>
                <w:webHidden/>
              </w:rPr>
              <w:tab/>
            </w:r>
            <w:r>
              <w:rPr>
                <w:noProof/>
                <w:webHidden/>
              </w:rPr>
              <w:fldChar w:fldCharType="begin"/>
            </w:r>
            <w:r>
              <w:rPr>
                <w:noProof/>
                <w:webHidden/>
              </w:rPr>
              <w:instrText xml:space="preserve"> PAGEREF _Toc106377370 \h </w:instrText>
            </w:r>
            <w:r>
              <w:rPr>
                <w:noProof/>
                <w:webHidden/>
              </w:rPr>
            </w:r>
            <w:r>
              <w:rPr>
                <w:noProof/>
                <w:webHidden/>
              </w:rPr>
              <w:fldChar w:fldCharType="separate"/>
            </w:r>
            <w:r w:rsidR="002E0228">
              <w:rPr>
                <w:noProof/>
                <w:webHidden/>
              </w:rPr>
              <w:t>35</w:t>
            </w:r>
            <w:r>
              <w:rPr>
                <w:noProof/>
                <w:webHidden/>
              </w:rPr>
              <w:fldChar w:fldCharType="end"/>
            </w:r>
          </w:hyperlink>
        </w:p>
        <w:p w14:paraId="3E83441C" w14:textId="2F8FC156"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71" w:history="1">
            <w:r w:rsidRPr="009B77B7">
              <w:rPr>
                <w:rStyle w:val="Hipervnculo"/>
                <w:rFonts w:ascii="Montserrat" w:hAnsi="Montserrat"/>
                <w:b/>
                <w:noProof/>
              </w:rPr>
              <w:t>E.C.G.22.</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DOSIFICACIONES</w:t>
            </w:r>
            <w:r>
              <w:rPr>
                <w:noProof/>
                <w:webHidden/>
              </w:rPr>
              <w:tab/>
            </w:r>
            <w:r>
              <w:rPr>
                <w:noProof/>
                <w:webHidden/>
              </w:rPr>
              <w:fldChar w:fldCharType="begin"/>
            </w:r>
            <w:r>
              <w:rPr>
                <w:noProof/>
                <w:webHidden/>
              </w:rPr>
              <w:instrText xml:space="preserve"> PAGEREF _Toc106377371 \h </w:instrText>
            </w:r>
            <w:r>
              <w:rPr>
                <w:noProof/>
                <w:webHidden/>
              </w:rPr>
            </w:r>
            <w:r>
              <w:rPr>
                <w:noProof/>
                <w:webHidden/>
              </w:rPr>
              <w:fldChar w:fldCharType="separate"/>
            </w:r>
            <w:r w:rsidR="002E0228">
              <w:rPr>
                <w:noProof/>
                <w:webHidden/>
              </w:rPr>
              <w:t>35</w:t>
            </w:r>
            <w:r>
              <w:rPr>
                <w:noProof/>
                <w:webHidden/>
              </w:rPr>
              <w:fldChar w:fldCharType="end"/>
            </w:r>
          </w:hyperlink>
        </w:p>
        <w:p w14:paraId="4CD8C9FA" w14:textId="3E6B8272"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72" w:history="1">
            <w:r w:rsidRPr="009B77B7">
              <w:rPr>
                <w:rStyle w:val="Hipervnculo"/>
                <w:rFonts w:ascii="Montserrat" w:hAnsi="Montserrat"/>
                <w:b/>
                <w:noProof/>
              </w:rPr>
              <w:t>E.C.G.23.</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TOPOGRAFÍA</w:t>
            </w:r>
            <w:r>
              <w:rPr>
                <w:noProof/>
                <w:webHidden/>
              </w:rPr>
              <w:tab/>
            </w:r>
            <w:r>
              <w:rPr>
                <w:noProof/>
                <w:webHidden/>
              </w:rPr>
              <w:fldChar w:fldCharType="begin"/>
            </w:r>
            <w:r>
              <w:rPr>
                <w:noProof/>
                <w:webHidden/>
              </w:rPr>
              <w:instrText xml:space="preserve"> PAGEREF _Toc106377372 \h </w:instrText>
            </w:r>
            <w:r>
              <w:rPr>
                <w:noProof/>
                <w:webHidden/>
              </w:rPr>
            </w:r>
            <w:r>
              <w:rPr>
                <w:noProof/>
                <w:webHidden/>
              </w:rPr>
              <w:fldChar w:fldCharType="separate"/>
            </w:r>
            <w:r w:rsidR="002E0228">
              <w:rPr>
                <w:noProof/>
                <w:webHidden/>
              </w:rPr>
              <w:t>36</w:t>
            </w:r>
            <w:r>
              <w:rPr>
                <w:noProof/>
                <w:webHidden/>
              </w:rPr>
              <w:fldChar w:fldCharType="end"/>
            </w:r>
          </w:hyperlink>
        </w:p>
        <w:p w14:paraId="33C95390" w14:textId="478580C2"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73" w:history="1">
            <w:r w:rsidRPr="009B77B7">
              <w:rPr>
                <w:rStyle w:val="Hipervnculo"/>
                <w:rFonts w:ascii="Montserrat" w:hAnsi="Montserrat"/>
                <w:b/>
                <w:noProof/>
              </w:rPr>
              <w:t>E.C.G.24.</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CONSERVACION DE LOS TRABAJOS Y DESVÍOS PROVISIONALES.</w:t>
            </w:r>
            <w:r>
              <w:rPr>
                <w:noProof/>
                <w:webHidden/>
              </w:rPr>
              <w:tab/>
            </w:r>
            <w:r>
              <w:rPr>
                <w:noProof/>
                <w:webHidden/>
              </w:rPr>
              <w:fldChar w:fldCharType="begin"/>
            </w:r>
            <w:r>
              <w:rPr>
                <w:noProof/>
                <w:webHidden/>
              </w:rPr>
              <w:instrText xml:space="preserve"> PAGEREF _Toc106377373 \h </w:instrText>
            </w:r>
            <w:r>
              <w:rPr>
                <w:noProof/>
                <w:webHidden/>
              </w:rPr>
            </w:r>
            <w:r>
              <w:rPr>
                <w:noProof/>
                <w:webHidden/>
              </w:rPr>
              <w:fldChar w:fldCharType="separate"/>
            </w:r>
            <w:r w:rsidR="002E0228">
              <w:rPr>
                <w:noProof/>
                <w:webHidden/>
              </w:rPr>
              <w:t>37</w:t>
            </w:r>
            <w:r>
              <w:rPr>
                <w:noProof/>
                <w:webHidden/>
              </w:rPr>
              <w:fldChar w:fldCharType="end"/>
            </w:r>
          </w:hyperlink>
        </w:p>
        <w:p w14:paraId="4D9789B0" w14:textId="6857207C"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74" w:history="1">
            <w:r w:rsidRPr="009B77B7">
              <w:rPr>
                <w:rStyle w:val="Hipervnculo"/>
                <w:rFonts w:ascii="Montserrat" w:hAnsi="Montserrat"/>
                <w:b/>
                <w:noProof/>
              </w:rPr>
              <w:t>E.C.G.25.</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CROQUIS DE UBICACIÓN DE LOS BANCOS ELEGIDOS.</w:t>
            </w:r>
            <w:r>
              <w:rPr>
                <w:noProof/>
                <w:webHidden/>
              </w:rPr>
              <w:tab/>
            </w:r>
            <w:r>
              <w:rPr>
                <w:noProof/>
                <w:webHidden/>
              </w:rPr>
              <w:fldChar w:fldCharType="begin"/>
            </w:r>
            <w:r>
              <w:rPr>
                <w:noProof/>
                <w:webHidden/>
              </w:rPr>
              <w:instrText xml:space="preserve"> PAGEREF _Toc106377374 \h </w:instrText>
            </w:r>
            <w:r>
              <w:rPr>
                <w:noProof/>
                <w:webHidden/>
              </w:rPr>
            </w:r>
            <w:r>
              <w:rPr>
                <w:noProof/>
                <w:webHidden/>
              </w:rPr>
              <w:fldChar w:fldCharType="separate"/>
            </w:r>
            <w:r w:rsidR="002E0228">
              <w:rPr>
                <w:noProof/>
                <w:webHidden/>
              </w:rPr>
              <w:t>38</w:t>
            </w:r>
            <w:r>
              <w:rPr>
                <w:noProof/>
                <w:webHidden/>
              </w:rPr>
              <w:fldChar w:fldCharType="end"/>
            </w:r>
          </w:hyperlink>
        </w:p>
        <w:p w14:paraId="4989FEA0" w14:textId="4365590E"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75" w:history="1">
            <w:r w:rsidRPr="009B77B7">
              <w:rPr>
                <w:rStyle w:val="Hipervnculo"/>
                <w:rFonts w:ascii="Montserrat" w:hAnsi="Montserrat"/>
                <w:b/>
                <w:noProof/>
              </w:rPr>
              <w:t>E.C.G.26.</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REPRESENTANTE EN OBRA (SUPERINTENDENTE DE CONSTRUCCIÓN) Y PERSONAL REQUERIDO</w:t>
            </w:r>
            <w:r>
              <w:rPr>
                <w:noProof/>
                <w:webHidden/>
              </w:rPr>
              <w:tab/>
            </w:r>
            <w:r>
              <w:rPr>
                <w:noProof/>
                <w:webHidden/>
              </w:rPr>
              <w:fldChar w:fldCharType="begin"/>
            </w:r>
            <w:r>
              <w:rPr>
                <w:noProof/>
                <w:webHidden/>
              </w:rPr>
              <w:instrText xml:space="preserve"> PAGEREF _Toc106377375 \h </w:instrText>
            </w:r>
            <w:r>
              <w:rPr>
                <w:noProof/>
                <w:webHidden/>
              </w:rPr>
            </w:r>
            <w:r>
              <w:rPr>
                <w:noProof/>
                <w:webHidden/>
              </w:rPr>
              <w:fldChar w:fldCharType="separate"/>
            </w:r>
            <w:r w:rsidR="002E0228">
              <w:rPr>
                <w:noProof/>
                <w:webHidden/>
              </w:rPr>
              <w:t>38</w:t>
            </w:r>
            <w:r>
              <w:rPr>
                <w:noProof/>
                <w:webHidden/>
              </w:rPr>
              <w:fldChar w:fldCharType="end"/>
            </w:r>
          </w:hyperlink>
        </w:p>
        <w:p w14:paraId="4DFA2A39" w14:textId="49487DFF"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76" w:history="1">
            <w:r w:rsidRPr="009B77B7">
              <w:rPr>
                <w:rStyle w:val="Hipervnculo"/>
                <w:rFonts w:ascii="Montserrat" w:hAnsi="Montserrat"/>
                <w:b/>
                <w:noProof/>
              </w:rPr>
              <w:t>E.C.G.27.</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noProof/>
              </w:rPr>
              <w:t>BITÁCORA ELECTRÓNICA Y SEGUIMIENTO A OBRA PÚBLICA (BESOP)</w:t>
            </w:r>
            <w:r>
              <w:rPr>
                <w:noProof/>
                <w:webHidden/>
              </w:rPr>
              <w:tab/>
            </w:r>
            <w:r>
              <w:rPr>
                <w:noProof/>
                <w:webHidden/>
              </w:rPr>
              <w:fldChar w:fldCharType="begin"/>
            </w:r>
            <w:r>
              <w:rPr>
                <w:noProof/>
                <w:webHidden/>
              </w:rPr>
              <w:instrText xml:space="preserve"> PAGEREF _Toc106377376 \h </w:instrText>
            </w:r>
            <w:r>
              <w:rPr>
                <w:noProof/>
                <w:webHidden/>
              </w:rPr>
            </w:r>
            <w:r>
              <w:rPr>
                <w:noProof/>
                <w:webHidden/>
              </w:rPr>
              <w:fldChar w:fldCharType="separate"/>
            </w:r>
            <w:r w:rsidR="002E0228">
              <w:rPr>
                <w:noProof/>
                <w:webHidden/>
              </w:rPr>
              <w:t>40</w:t>
            </w:r>
            <w:r>
              <w:rPr>
                <w:noProof/>
                <w:webHidden/>
              </w:rPr>
              <w:fldChar w:fldCharType="end"/>
            </w:r>
          </w:hyperlink>
        </w:p>
        <w:p w14:paraId="1132AE57" w14:textId="63C5FD67"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77" w:history="1">
            <w:r w:rsidRPr="009B77B7">
              <w:rPr>
                <w:rStyle w:val="Hipervnculo"/>
                <w:rFonts w:ascii="Montserrat" w:hAnsi="Montserrat"/>
                <w:b/>
                <w:bCs/>
                <w:noProof/>
              </w:rPr>
              <w:t>E.C.G.28.</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bCs/>
                <w:noProof/>
              </w:rPr>
              <w:t>EROGACIONES DENTRO DEL FACTOR DEL SALARIO REAL.</w:t>
            </w:r>
            <w:r>
              <w:rPr>
                <w:noProof/>
                <w:webHidden/>
              </w:rPr>
              <w:tab/>
            </w:r>
            <w:r>
              <w:rPr>
                <w:noProof/>
                <w:webHidden/>
              </w:rPr>
              <w:fldChar w:fldCharType="begin"/>
            </w:r>
            <w:r>
              <w:rPr>
                <w:noProof/>
                <w:webHidden/>
              </w:rPr>
              <w:instrText xml:space="preserve"> PAGEREF _Toc106377377 \h </w:instrText>
            </w:r>
            <w:r>
              <w:rPr>
                <w:noProof/>
                <w:webHidden/>
              </w:rPr>
            </w:r>
            <w:r>
              <w:rPr>
                <w:noProof/>
                <w:webHidden/>
              </w:rPr>
              <w:fldChar w:fldCharType="separate"/>
            </w:r>
            <w:r w:rsidR="002E0228">
              <w:rPr>
                <w:noProof/>
                <w:webHidden/>
              </w:rPr>
              <w:t>40</w:t>
            </w:r>
            <w:r>
              <w:rPr>
                <w:noProof/>
                <w:webHidden/>
              </w:rPr>
              <w:fldChar w:fldCharType="end"/>
            </w:r>
          </w:hyperlink>
        </w:p>
        <w:p w14:paraId="60570D14" w14:textId="6EA3464C" w:rsidR="00BD5ABC" w:rsidRDefault="00BD5ABC">
          <w:pPr>
            <w:pStyle w:val="TDC1"/>
            <w:tabs>
              <w:tab w:val="left" w:pos="1200"/>
              <w:tab w:val="right" w:leader="dot" w:pos="9962"/>
            </w:tabs>
            <w:rPr>
              <w:rFonts w:asciiTheme="minorHAnsi" w:eastAsiaTheme="minorEastAsia" w:hAnsiTheme="minorHAnsi" w:cstheme="minorBidi"/>
              <w:noProof/>
              <w:sz w:val="22"/>
              <w:szCs w:val="22"/>
              <w:lang w:val="es-MX" w:eastAsia="es-MX"/>
            </w:rPr>
          </w:pPr>
          <w:hyperlink w:anchor="_Toc106377378" w:history="1">
            <w:r w:rsidRPr="009B77B7">
              <w:rPr>
                <w:rStyle w:val="Hipervnculo"/>
                <w:rFonts w:ascii="Montserrat" w:hAnsi="Montserrat"/>
                <w:b/>
                <w:bCs/>
                <w:noProof/>
              </w:rPr>
              <w:t>E.C.G.29.</w:t>
            </w:r>
            <w:r>
              <w:rPr>
                <w:rFonts w:asciiTheme="minorHAnsi" w:eastAsiaTheme="minorEastAsia" w:hAnsiTheme="minorHAnsi" w:cstheme="minorBidi"/>
                <w:noProof/>
                <w:sz w:val="22"/>
                <w:szCs w:val="22"/>
                <w:lang w:val="es-MX" w:eastAsia="es-MX"/>
              </w:rPr>
              <w:tab/>
            </w:r>
            <w:r w:rsidRPr="009B77B7">
              <w:rPr>
                <w:rStyle w:val="Hipervnculo"/>
                <w:rFonts w:ascii="Montserrat" w:hAnsi="Montserrat"/>
                <w:b/>
                <w:bCs/>
                <w:noProof/>
              </w:rPr>
              <w:t>PENALIZACIÓN POR SUPERVISIÓN EXTERNA.</w:t>
            </w:r>
            <w:r>
              <w:rPr>
                <w:noProof/>
                <w:webHidden/>
              </w:rPr>
              <w:tab/>
            </w:r>
            <w:r>
              <w:rPr>
                <w:noProof/>
                <w:webHidden/>
              </w:rPr>
              <w:fldChar w:fldCharType="begin"/>
            </w:r>
            <w:r>
              <w:rPr>
                <w:noProof/>
                <w:webHidden/>
              </w:rPr>
              <w:instrText xml:space="preserve"> PAGEREF _Toc106377378 \h </w:instrText>
            </w:r>
            <w:r>
              <w:rPr>
                <w:noProof/>
                <w:webHidden/>
              </w:rPr>
            </w:r>
            <w:r>
              <w:rPr>
                <w:noProof/>
                <w:webHidden/>
              </w:rPr>
              <w:fldChar w:fldCharType="separate"/>
            </w:r>
            <w:r w:rsidR="002E0228">
              <w:rPr>
                <w:noProof/>
                <w:webHidden/>
              </w:rPr>
              <w:t>41</w:t>
            </w:r>
            <w:r>
              <w:rPr>
                <w:noProof/>
                <w:webHidden/>
              </w:rPr>
              <w:fldChar w:fldCharType="end"/>
            </w:r>
          </w:hyperlink>
        </w:p>
        <w:p w14:paraId="5B75AA31" w14:textId="069DB16E" w:rsidR="0001618F" w:rsidRPr="000866A2" w:rsidRDefault="0001618F" w:rsidP="00AF4BA0">
          <w:pPr>
            <w:rPr>
              <w:sz w:val="16"/>
              <w:szCs w:val="16"/>
            </w:rPr>
          </w:pPr>
          <w:r w:rsidRPr="000866A2">
            <w:rPr>
              <w:sz w:val="16"/>
              <w:szCs w:val="16"/>
            </w:rPr>
            <w:fldChar w:fldCharType="end"/>
          </w:r>
        </w:p>
      </w:sdtContent>
    </w:sdt>
    <w:p w14:paraId="0820C6EC" w14:textId="77777777" w:rsidR="0001618F" w:rsidRPr="000866A2" w:rsidRDefault="0001618F" w:rsidP="00FE0502">
      <w:pPr>
        <w:pStyle w:val="Ttulo1"/>
        <w:numPr>
          <w:ilvl w:val="0"/>
          <w:numId w:val="24"/>
        </w:numPr>
        <w:tabs>
          <w:tab w:val="left" w:pos="851"/>
        </w:tabs>
        <w:spacing w:after="120" w:line="240" w:lineRule="auto"/>
        <w:ind w:left="284" w:hanging="284"/>
        <w:rPr>
          <w:rFonts w:ascii="Montserrat" w:hAnsi="Montserrat" w:cs="Arial"/>
          <w:bCs/>
          <w:kern w:val="32"/>
          <w:sz w:val="18"/>
          <w:szCs w:val="18"/>
          <w:lang w:val="es-MX"/>
        </w:rPr>
      </w:pPr>
      <w:bookmarkStart w:id="0" w:name="_Toc106377350"/>
      <w:r w:rsidRPr="000866A2">
        <w:rPr>
          <w:rFonts w:ascii="Montserrat" w:hAnsi="Montserrat" w:cs="Arial"/>
          <w:b/>
          <w:bCs/>
          <w:kern w:val="32"/>
          <w:sz w:val="18"/>
          <w:szCs w:val="18"/>
          <w:lang w:val="es-MX"/>
        </w:rPr>
        <w:lastRenderedPageBreak/>
        <w:t>LETRERO INFORMATIVO DE LA OBRA.</w:t>
      </w:r>
      <w:bookmarkEnd w:id="0"/>
    </w:p>
    <w:p w14:paraId="6C7BFCBC" w14:textId="6AFB7075"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 xml:space="preserve">Como parte de la señalización de las obras, el licitante deberá considerar dentro de </w:t>
      </w:r>
      <w:r w:rsidRPr="000866A2">
        <w:rPr>
          <w:rFonts w:ascii="Montserrat" w:hAnsi="Montserrat" w:cs="Arial"/>
          <w:color w:val="0000CC"/>
          <w:sz w:val="18"/>
          <w:szCs w:val="18"/>
        </w:rPr>
        <w:t>su</w:t>
      </w:r>
      <w:r w:rsidR="000866A2" w:rsidRPr="000866A2">
        <w:rPr>
          <w:rFonts w:ascii="Montserrat" w:hAnsi="Montserrat" w:cs="Arial"/>
          <w:color w:val="0000CC"/>
          <w:sz w:val="18"/>
          <w:szCs w:val="18"/>
        </w:rPr>
        <w:t>s</w:t>
      </w:r>
      <w:r w:rsidRPr="000866A2">
        <w:rPr>
          <w:rFonts w:ascii="Montserrat" w:hAnsi="Montserrat" w:cs="Arial"/>
          <w:sz w:val="18"/>
          <w:szCs w:val="18"/>
        </w:rPr>
        <w:t xml:space="preserve"> costos </w:t>
      </w:r>
      <w:r w:rsidR="000866A2" w:rsidRPr="000866A2">
        <w:rPr>
          <w:rFonts w:ascii="Montserrat" w:hAnsi="Montserrat" w:cs="Arial"/>
          <w:sz w:val="18"/>
          <w:szCs w:val="18"/>
        </w:rPr>
        <w:t>indirectos, que</w:t>
      </w:r>
      <w:r w:rsidR="000E3E39" w:rsidRPr="000866A2">
        <w:rPr>
          <w:rFonts w:ascii="Montserrat" w:hAnsi="Montserrat" w:cs="Arial"/>
          <w:sz w:val="18"/>
          <w:szCs w:val="18"/>
        </w:rPr>
        <w:t xml:space="preserve"> para iniciar los trabajos deberá suministrar e instalar</w:t>
      </w:r>
      <w:r w:rsidRPr="000866A2">
        <w:rPr>
          <w:rFonts w:ascii="Montserrat" w:hAnsi="Montserrat" w:cs="Arial"/>
          <w:sz w:val="18"/>
          <w:szCs w:val="18"/>
        </w:rPr>
        <w:t xml:space="preserve"> dos letreros informativos de 5.0 x 3.0 m localizados en los kilometrajes que al efecto señale el Residente por parte del Organismo.</w:t>
      </w:r>
    </w:p>
    <w:p w14:paraId="6B9BB08E"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4ED125F4"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El Organismo indicará a la Contratista las leyendas y tipografía a considerar en los letreros informativos como se muestra a continuación:</w:t>
      </w:r>
    </w:p>
    <w:p w14:paraId="48A9F0E9"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3A8BEA5E" w14:textId="77777777" w:rsidR="0001618F" w:rsidRPr="000866A2" w:rsidRDefault="0001618F" w:rsidP="00AF4BA0">
      <w:pPr>
        <w:overflowPunct w:val="0"/>
        <w:autoSpaceDE w:val="0"/>
        <w:autoSpaceDN w:val="0"/>
        <w:adjustRightInd w:val="0"/>
        <w:ind w:left="709"/>
        <w:jc w:val="center"/>
        <w:textAlignment w:val="baseline"/>
        <w:rPr>
          <w:rFonts w:ascii="Montserrat" w:hAnsi="Montserrat" w:cs="Arial"/>
          <w:sz w:val="18"/>
          <w:szCs w:val="18"/>
        </w:rPr>
      </w:pPr>
      <w:r w:rsidRPr="000866A2">
        <w:rPr>
          <w:rFonts w:ascii="Montserrat" w:hAnsi="Montserrat"/>
          <w:noProof/>
          <w:sz w:val="18"/>
          <w:szCs w:val="18"/>
          <w:lang w:eastAsia="es-MX"/>
        </w:rPr>
        <w:drawing>
          <wp:inline distT="0" distB="0" distL="0" distR="0" wp14:anchorId="014BBB37" wp14:editId="5159DFEE">
            <wp:extent cx="4537837" cy="2009509"/>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8297" t="25315" r="25223" b="21835"/>
                    <a:stretch/>
                  </pic:blipFill>
                  <pic:spPr bwMode="auto">
                    <a:xfrm>
                      <a:off x="0" y="0"/>
                      <a:ext cx="4604685" cy="2039111"/>
                    </a:xfrm>
                    <a:prstGeom prst="rect">
                      <a:avLst/>
                    </a:prstGeom>
                    <a:ln>
                      <a:noFill/>
                    </a:ln>
                    <a:extLst>
                      <a:ext uri="{53640926-AAD7-44D8-BBD7-CCE9431645EC}">
                        <a14:shadowObscured xmlns:a14="http://schemas.microsoft.com/office/drawing/2010/main"/>
                      </a:ext>
                    </a:extLst>
                  </pic:spPr>
                </pic:pic>
              </a:graphicData>
            </a:graphic>
          </wp:inline>
        </w:drawing>
      </w:r>
    </w:p>
    <w:p w14:paraId="24AAFC2E"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4E9936FE" w14:textId="77777777" w:rsidR="0001618F" w:rsidRPr="000866A2" w:rsidRDefault="0001618F" w:rsidP="00AF4BA0">
      <w:pPr>
        <w:overflowPunct w:val="0"/>
        <w:autoSpaceDE w:val="0"/>
        <w:autoSpaceDN w:val="0"/>
        <w:adjustRightInd w:val="0"/>
        <w:ind w:left="709"/>
        <w:jc w:val="center"/>
        <w:textAlignment w:val="baseline"/>
        <w:rPr>
          <w:rFonts w:ascii="Montserrat" w:hAnsi="Montserrat" w:cs="Arial"/>
          <w:sz w:val="18"/>
          <w:szCs w:val="18"/>
        </w:rPr>
      </w:pPr>
      <w:r w:rsidRPr="000866A2">
        <w:rPr>
          <w:rFonts w:ascii="Montserrat" w:hAnsi="Montserrat"/>
          <w:noProof/>
          <w:sz w:val="18"/>
          <w:szCs w:val="18"/>
          <w:lang w:eastAsia="es-MX"/>
        </w:rPr>
        <w:lastRenderedPageBreak/>
        <w:drawing>
          <wp:inline distT="0" distB="0" distL="0" distR="0" wp14:anchorId="7FF09B14" wp14:editId="4C7A4FF7">
            <wp:extent cx="4442460" cy="2449557"/>
            <wp:effectExtent l="0" t="0" r="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984" t="14272" r="23033" b="6591"/>
                    <a:stretch/>
                  </pic:blipFill>
                  <pic:spPr bwMode="auto">
                    <a:xfrm>
                      <a:off x="0" y="0"/>
                      <a:ext cx="4496899" cy="2479574"/>
                    </a:xfrm>
                    <a:prstGeom prst="rect">
                      <a:avLst/>
                    </a:prstGeom>
                    <a:ln>
                      <a:noFill/>
                    </a:ln>
                    <a:extLst>
                      <a:ext uri="{53640926-AAD7-44D8-BBD7-CCE9431645EC}">
                        <a14:shadowObscured xmlns:a14="http://schemas.microsoft.com/office/drawing/2010/main"/>
                      </a:ext>
                    </a:extLst>
                  </pic:spPr>
                </pic:pic>
              </a:graphicData>
            </a:graphic>
          </wp:inline>
        </w:drawing>
      </w:r>
    </w:p>
    <w:p w14:paraId="66DF96A6" w14:textId="77777777" w:rsidR="0001618F" w:rsidRPr="000866A2" w:rsidRDefault="0001618F" w:rsidP="00AF4BA0">
      <w:pPr>
        <w:overflowPunct w:val="0"/>
        <w:autoSpaceDE w:val="0"/>
        <w:autoSpaceDN w:val="0"/>
        <w:adjustRightInd w:val="0"/>
        <w:ind w:left="709"/>
        <w:jc w:val="center"/>
        <w:textAlignment w:val="baseline"/>
        <w:rPr>
          <w:rFonts w:ascii="Montserrat" w:hAnsi="Montserrat" w:cs="Arial"/>
          <w:sz w:val="18"/>
          <w:szCs w:val="18"/>
        </w:rPr>
      </w:pPr>
      <w:r w:rsidRPr="000866A2">
        <w:rPr>
          <w:rFonts w:ascii="Montserrat" w:hAnsi="Montserrat"/>
          <w:noProof/>
          <w:sz w:val="18"/>
          <w:szCs w:val="18"/>
          <w:lang w:eastAsia="es-MX"/>
        </w:rPr>
        <w:drawing>
          <wp:inline distT="0" distB="0" distL="0" distR="0" wp14:anchorId="0B5AA0C2" wp14:editId="2ED5E6C7">
            <wp:extent cx="4695825" cy="3122566"/>
            <wp:effectExtent l="0" t="0" r="0" b="190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14614" cy="3135060"/>
                    </a:xfrm>
                    <a:prstGeom prst="rect">
                      <a:avLst/>
                    </a:prstGeom>
                    <a:noFill/>
                    <a:ln>
                      <a:noFill/>
                    </a:ln>
                  </pic:spPr>
                </pic:pic>
              </a:graphicData>
            </a:graphic>
          </wp:inline>
        </w:drawing>
      </w:r>
    </w:p>
    <w:p w14:paraId="2AA3391F"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52D3136E"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La cantidad de letras es enunciativa, podrá variar la cantidad de letras debiéndose ajustar a las medidas que dicte el Organismo. Previo a la colocación del letrero informativo, la Contratista deberá de proporcionar de manera electrónica a la Residencia de Obra para su revisión, a su vez la Residencia de Obra deberá enviar a Comunicación Social de CAPUFE para su autorización.</w:t>
      </w:r>
    </w:p>
    <w:p w14:paraId="069D5382"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5C994EF5"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El letrero informativo deberá de colocarse como máximo 15 días después de la fecha de inicio de los trabajos que se señale en el contrato.</w:t>
      </w:r>
    </w:p>
    <w:p w14:paraId="0076F7B5"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6F09810A"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La Contratista deberá de considerar el cambio de leyenda hasta cuatro ocasiones dependiendo de las necesidades y requerimientos de CAPUFE.</w:t>
      </w:r>
    </w:p>
    <w:p w14:paraId="5AA855DE"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06F306FC"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Los letreros se colocarán en tramos rectos y amplios, que faciliten su visibilidad y lectura, cuidando de que no sean obstruidos por otro letrero, especie vegetal o edificación, así mismo se deberá tener especial cuidado durante su colocación que los mismos no obstruirán otras señales.</w:t>
      </w:r>
    </w:p>
    <w:p w14:paraId="345FA327"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5402CC15"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A efecto de evitar accidentes, los letreros se colocarán donde se tenga una menor probabilidad de que sean golpeados por vehículos y alejados de zonas de alta concentración de peatones (paradas de autobús, plazas de cobro).</w:t>
      </w:r>
    </w:p>
    <w:p w14:paraId="0A5C3552"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0E764FA7"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 xml:space="preserve">Se debe revisar las dimensiones y características de la </w:t>
      </w:r>
      <w:proofErr w:type="spellStart"/>
      <w:r w:rsidRPr="000866A2">
        <w:rPr>
          <w:rFonts w:ascii="Montserrat" w:hAnsi="Montserrat" w:cs="Arial"/>
          <w:sz w:val="18"/>
          <w:szCs w:val="18"/>
        </w:rPr>
        <w:t>soportería</w:t>
      </w:r>
      <w:proofErr w:type="spellEnd"/>
      <w:r w:rsidRPr="000866A2">
        <w:rPr>
          <w:rFonts w:ascii="Montserrat" w:hAnsi="Montserrat" w:cs="Arial"/>
          <w:sz w:val="18"/>
          <w:szCs w:val="18"/>
        </w:rPr>
        <w:t xml:space="preserve"> de acuerdo al peso y dimensiones del letrero, para asegurar su resistencia considerando cargas por viento, según la zona y las especificaciones del letrero; dicho letrero será sobre bastidor metálico y lámina galvanizada al menos calibre 18. El señalamiento deberá contar con marco del bastidor y al menos dos travesaños centrales en el sentido largo y uno en el sentido corto, los cuales deberán ser de estructura firme cuando menos con PTR de 5X4” galvanizado y los travesaños de 2X2” galvanizado como mínimo; en caso de que el análisis de estabilidad de la estructura lo requiera el contratista deberá implementar los refuerzos estructurales necesarios para garantizar un comportamiento estructural adecuado.</w:t>
      </w:r>
    </w:p>
    <w:p w14:paraId="6BDA6A5E"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352F9AE6"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La base que soporte el bastidor, que servirá para transmitir las cargas a la cimentación deberá ser analizada y diseñada para garantizar la estabilidad de la estructura de acuerdo con el análisis de estabilidad por peso propio, viento y sismo y sus respectivas combinaciones, así mismo la cimentación de la estructura será diseñada para transmitir los esfuerzos considerando el tipo y las características propias del suelo de acuerdo a la zona donde se colocará el letrero informativo, los análisis estructurales del bastidor, base de soporte del bastidor y de cimentación, deberán ser entregados a la Residencia de CAPUFE para su visto bueno, previo a la colocación del señalamiento monumental.</w:t>
      </w:r>
    </w:p>
    <w:p w14:paraId="7E56420B"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4E308DB1"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r w:rsidRPr="000866A2">
        <w:rPr>
          <w:rFonts w:ascii="Montserrat" w:hAnsi="Montserrat" w:cs="Arial"/>
          <w:sz w:val="18"/>
          <w:szCs w:val="18"/>
        </w:rPr>
        <w:t>La contratista será responsable del mantenimiento y reposición en caso de sufrir algún daño durante el transcurso de la obra.</w:t>
      </w:r>
    </w:p>
    <w:p w14:paraId="37B89625"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3F64D0EC" w14:textId="77777777" w:rsidR="0001618F" w:rsidRPr="004A2A57" w:rsidRDefault="0001618F" w:rsidP="00AF4BA0">
      <w:pPr>
        <w:overflowPunct w:val="0"/>
        <w:autoSpaceDE w:val="0"/>
        <w:autoSpaceDN w:val="0"/>
        <w:adjustRightInd w:val="0"/>
        <w:ind w:left="709"/>
        <w:jc w:val="both"/>
        <w:textAlignment w:val="baseline"/>
        <w:rPr>
          <w:rFonts w:ascii="Montserrat" w:hAnsi="Montserrat" w:cs="Arial"/>
          <w:color w:val="0000FF"/>
          <w:sz w:val="18"/>
          <w:szCs w:val="18"/>
        </w:rPr>
      </w:pPr>
      <w:r w:rsidRPr="004A2A57">
        <w:rPr>
          <w:rFonts w:ascii="Montserrat" w:hAnsi="Montserrat" w:cs="Arial"/>
          <w:color w:val="0000FF"/>
          <w:sz w:val="18"/>
          <w:szCs w:val="18"/>
        </w:rPr>
        <w:lastRenderedPageBreak/>
        <w:t>Quedará sujeto a los requerimientos de CAPUFE, el retiro o no de los letreros informativos de obra para la programación del acta entrega recepción de la obra, el cual deberá ser entregado en el campamento que indique el Organismo.</w:t>
      </w:r>
    </w:p>
    <w:p w14:paraId="19AFD284"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sz w:val="18"/>
          <w:szCs w:val="18"/>
        </w:rPr>
      </w:pPr>
    </w:p>
    <w:p w14:paraId="092BD132" w14:textId="77777777" w:rsidR="0001618F" w:rsidRPr="000866A2" w:rsidRDefault="0001618F" w:rsidP="00FE0502">
      <w:pPr>
        <w:keepNext/>
        <w:widowControl w:val="0"/>
        <w:numPr>
          <w:ilvl w:val="0"/>
          <w:numId w:val="24"/>
        </w:numPr>
        <w:tabs>
          <w:tab w:val="left" w:pos="851"/>
        </w:tabs>
        <w:spacing w:after="120"/>
        <w:ind w:left="284" w:right="-57" w:hanging="284"/>
        <w:jc w:val="both"/>
        <w:outlineLvl w:val="0"/>
        <w:rPr>
          <w:rFonts w:ascii="Montserrat" w:hAnsi="Montserrat" w:cs="Arial"/>
          <w:bCs/>
          <w:kern w:val="32"/>
          <w:sz w:val="18"/>
          <w:szCs w:val="18"/>
        </w:rPr>
      </w:pPr>
      <w:bookmarkStart w:id="1" w:name="_Toc106377351"/>
      <w:r w:rsidRPr="000866A2">
        <w:rPr>
          <w:rFonts w:ascii="Montserrat" w:hAnsi="Montserrat" w:cs="Arial"/>
          <w:b/>
          <w:bCs/>
          <w:kern w:val="32"/>
          <w:sz w:val="18"/>
          <w:szCs w:val="18"/>
        </w:rPr>
        <w:t>LINEAMIENTOS DE SEGURIDAD.</w:t>
      </w:r>
      <w:bookmarkEnd w:id="1"/>
    </w:p>
    <w:p w14:paraId="71052A53" w14:textId="77777777" w:rsidR="0001618F" w:rsidRPr="000866A2" w:rsidRDefault="0001618F" w:rsidP="00AF4BA0">
      <w:pPr>
        <w:widowControl w:val="0"/>
        <w:tabs>
          <w:tab w:val="left" w:pos="851"/>
        </w:tabs>
        <w:spacing w:after="120"/>
        <w:ind w:left="851"/>
        <w:jc w:val="both"/>
        <w:rPr>
          <w:rFonts w:ascii="Montserrat" w:hAnsi="Montserrat" w:cs="Arial"/>
          <w:sz w:val="18"/>
          <w:szCs w:val="18"/>
        </w:rPr>
      </w:pPr>
      <w:r w:rsidRPr="000866A2">
        <w:rPr>
          <w:rFonts w:ascii="Montserrat" w:hAnsi="Montserrat" w:cs="Arial"/>
          <w:sz w:val="18"/>
          <w:szCs w:val="18"/>
        </w:rPr>
        <w:t>La contratista atenderá con amplitud y eficacia las normas y procedimientos de seguridad y salvaguarda que garanticen la integridad física de los usuarios de la carretera, puentes e instalaciones y la de los trabajadores que participan en la obra.</w:t>
      </w:r>
    </w:p>
    <w:p w14:paraId="6E35B713" w14:textId="61CF5B07" w:rsidR="0001618F" w:rsidRPr="000866A2" w:rsidRDefault="0001618F" w:rsidP="00AF4BA0">
      <w:pPr>
        <w:widowControl w:val="0"/>
        <w:numPr>
          <w:ilvl w:val="0"/>
          <w:numId w:val="25"/>
        </w:numPr>
        <w:spacing w:after="120"/>
        <w:ind w:left="851" w:firstLine="0"/>
        <w:jc w:val="both"/>
        <w:rPr>
          <w:rFonts w:ascii="Montserrat" w:hAnsi="Montserrat" w:cs="Arial"/>
          <w:sz w:val="18"/>
          <w:szCs w:val="18"/>
        </w:rPr>
      </w:pPr>
      <w:r w:rsidRPr="000866A2">
        <w:rPr>
          <w:rFonts w:ascii="Montserrat" w:hAnsi="Montserrat" w:cs="Arial"/>
          <w:sz w:val="18"/>
          <w:szCs w:val="18"/>
        </w:rPr>
        <w:t>La contratista deberá cumplir con los planos de señalamiento y dispositivos para protección en zonas de obra de acuerdo a lo solicitado en la Especificación Complementaria</w:t>
      </w:r>
      <w:r w:rsidR="00B24BCE" w:rsidRPr="000866A2">
        <w:rPr>
          <w:rFonts w:ascii="Montserrat" w:hAnsi="Montserrat" w:cs="Arial"/>
          <w:sz w:val="18"/>
          <w:szCs w:val="18"/>
        </w:rPr>
        <w:t xml:space="preserve"> y Generales</w:t>
      </w:r>
      <w:r w:rsidRPr="000866A2">
        <w:rPr>
          <w:rFonts w:ascii="Montserrat" w:hAnsi="Montserrat" w:cs="Arial"/>
          <w:sz w:val="18"/>
          <w:szCs w:val="18"/>
        </w:rPr>
        <w:t xml:space="preserve"> E.C.</w:t>
      </w:r>
      <w:r w:rsidR="00B24BCE" w:rsidRPr="000866A2">
        <w:rPr>
          <w:rFonts w:ascii="Montserrat" w:hAnsi="Montserrat" w:cs="Arial"/>
          <w:sz w:val="18"/>
          <w:szCs w:val="18"/>
        </w:rPr>
        <w:t>G.</w:t>
      </w:r>
      <w:r w:rsidRPr="000866A2">
        <w:rPr>
          <w:rFonts w:ascii="Montserrat" w:hAnsi="Montserrat" w:cs="Arial"/>
          <w:sz w:val="18"/>
          <w:szCs w:val="18"/>
        </w:rPr>
        <w:t xml:space="preserve">10 </w:t>
      </w:r>
      <w:r w:rsidR="00B24BCE" w:rsidRPr="000866A2">
        <w:rPr>
          <w:rFonts w:ascii="Montserrat" w:hAnsi="Montserrat" w:cs="Arial"/>
          <w:sz w:val="18"/>
          <w:szCs w:val="18"/>
        </w:rPr>
        <w:t>SEÑALAMIENTO Y DISPOSITIVOS PARA PROTECCIÓN EN OBRAS</w:t>
      </w:r>
      <w:r w:rsidRPr="000866A2">
        <w:rPr>
          <w:rFonts w:ascii="Montserrat" w:hAnsi="Montserrat" w:cs="Arial"/>
          <w:sz w:val="18"/>
          <w:szCs w:val="18"/>
        </w:rPr>
        <w:t>; así mismo, deberá cumplir cabalmente los lineamientos establecidos en la Norma Oficial Mexicana NOM-086-SCT2-2015 “Señalamiento y dispositivos para protección en zonas de obra.</w:t>
      </w:r>
    </w:p>
    <w:p w14:paraId="1DBD36BC" w14:textId="5C65902C" w:rsidR="0001618F" w:rsidRPr="000866A2" w:rsidRDefault="0001618F" w:rsidP="00AF4BA0">
      <w:pPr>
        <w:widowControl w:val="0"/>
        <w:numPr>
          <w:ilvl w:val="0"/>
          <w:numId w:val="25"/>
        </w:numPr>
        <w:spacing w:after="120"/>
        <w:ind w:left="851" w:firstLine="0"/>
        <w:jc w:val="both"/>
        <w:rPr>
          <w:rFonts w:ascii="Montserrat" w:hAnsi="Montserrat" w:cs="Arial"/>
          <w:sz w:val="18"/>
          <w:szCs w:val="18"/>
        </w:rPr>
      </w:pPr>
      <w:r w:rsidRPr="000866A2">
        <w:rPr>
          <w:rFonts w:ascii="Montserrat" w:hAnsi="Montserrat" w:cs="Arial"/>
          <w:sz w:val="18"/>
          <w:szCs w:val="18"/>
        </w:rPr>
        <w:t xml:space="preserve">Todo el personal en obra, planta </w:t>
      </w:r>
      <w:r w:rsidR="004A2923" w:rsidRPr="000866A2">
        <w:rPr>
          <w:rFonts w:ascii="Montserrat" w:hAnsi="Montserrat" w:cs="Arial"/>
          <w:sz w:val="18"/>
          <w:szCs w:val="18"/>
        </w:rPr>
        <w:t>de concreto</w:t>
      </w:r>
      <w:r w:rsidRPr="000866A2">
        <w:rPr>
          <w:rFonts w:ascii="Montserrat" w:hAnsi="Montserrat" w:cs="Arial"/>
          <w:sz w:val="18"/>
          <w:szCs w:val="18"/>
        </w:rPr>
        <w:t xml:space="preserve"> asfáltico, planta de trituración y todas las áreas de riesgo, deberá usar en todo momento el equipo adecuado de seguridad de acuerdo con las condiciones que marca el Reglamento General de Seguridad e Higiene en el Trabajo.</w:t>
      </w:r>
    </w:p>
    <w:p w14:paraId="7EE9943F" w14:textId="77777777" w:rsidR="0001618F" w:rsidRPr="000866A2" w:rsidRDefault="0001618F" w:rsidP="00AF4BA0">
      <w:pPr>
        <w:widowControl w:val="0"/>
        <w:numPr>
          <w:ilvl w:val="0"/>
          <w:numId w:val="25"/>
        </w:numPr>
        <w:spacing w:after="120"/>
        <w:ind w:left="851" w:firstLine="0"/>
        <w:jc w:val="both"/>
        <w:rPr>
          <w:rFonts w:ascii="Montserrat" w:hAnsi="Montserrat" w:cs="Arial"/>
          <w:sz w:val="18"/>
          <w:szCs w:val="18"/>
        </w:rPr>
      </w:pPr>
      <w:r w:rsidRPr="000866A2">
        <w:rPr>
          <w:rFonts w:ascii="Montserrat" w:hAnsi="Montserrat" w:cs="Arial"/>
          <w:sz w:val="18"/>
          <w:szCs w:val="18"/>
        </w:rPr>
        <w:t>La edad mínima de los trabajadores contratados por la contratista será la establecida en la Ley Federal del Trabajo vigente.</w:t>
      </w:r>
    </w:p>
    <w:p w14:paraId="61E93FCD" w14:textId="77777777" w:rsidR="0001618F" w:rsidRPr="000866A2" w:rsidRDefault="0001618F" w:rsidP="00AF4BA0">
      <w:pPr>
        <w:widowControl w:val="0"/>
        <w:numPr>
          <w:ilvl w:val="0"/>
          <w:numId w:val="25"/>
        </w:numPr>
        <w:spacing w:after="120"/>
        <w:ind w:left="851" w:firstLine="0"/>
        <w:jc w:val="both"/>
        <w:rPr>
          <w:rFonts w:ascii="Montserrat" w:hAnsi="Montserrat" w:cs="Arial"/>
          <w:sz w:val="18"/>
          <w:szCs w:val="18"/>
        </w:rPr>
      </w:pPr>
      <w:r w:rsidRPr="000866A2">
        <w:rPr>
          <w:rFonts w:ascii="Montserrat" w:hAnsi="Montserrat" w:cs="Arial"/>
          <w:sz w:val="18"/>
          <w:szCs w:val="18"/>
        </w:rPr>
        <w:t>En el tramo de señalización de obra deberán existir letreros que indiquen el nombre de la contratista, indicando el tipo de trabajo que se desarrolla.</w:t>
      </w:r>
    </w:p>
    <w:p w14:paraId="4C4192AF" w14:textId="77777777" w:rsidR="0001618F" w:rsidRPr="000866A2" w:rsidRDefault="0001618F" w:rsidP="00AF4BA0">
      <w:pPr>
        <w:widowControl w:val="0"/>
        <w:numPr>
          <w:ilvl w:val="0"/>
          <w:numId w:val="25"/>
        </w:numPr>
        <w:spacing w:after="120"/>
        <w:ind w:left="851" w:firstLine="0"/>
        <w:jc w:val="both"/>
        <w:rPr>
          <w:rFonts w:ascii="Montserrat" w:hAnsi="Montserrat" w:cs="Arial"/>
          <w:sz w:val="18"/>
          <w:szCs w:val="18"/>
        </w:rPr>
      </w:pPr>
      <w:r w:rsidRPr="000866A2">
        <w:rPr>
          <w:rFonts w:ascii="Montserrat" w:hAnsi="Montserrat" w:cs="Arial"/>
          <w:sz w:val="18"/>
          <w:szCs w:val="18"/>
        </w:rPr>
        <w:t>La contratista deberá contar con la constancia en la que se acredite que han afiliado al IMSS a los trabajadores asignados a la obra. Será responsabilidad de la Supervisión externa corroborar esta información.</w:t>
      </w:r>
    </w:p>
    <w:p w14:paraId="0AA51D0B" w14:textId="77777777" w:rsidR="0001618F" w:rsidRPr="000866A2" w:rsidRDefault="0001618F" w:rsidP="00AF4BA0">
      <w:pPr>
        <w:widowControl w:val="0"/>
        <w:numPr>
          <w:ilvl w:val="0"/>
          <w:numId w:val="25"/>
        </w:numPr>
        <w:spacing w:after="120"/>
        <w:ind w:left="851" w:firstLine="0"/>
        <w:jc w:val="both"/>
        <w:rPr>
          <w:rFonts w:ascii="Montserrat" w:hAnsi="Montserrat" w:cs="Arial"/>
          <w:sz w:val="18"/>
          <w:szCs w:val="18"/>
        </w:rPr>
      </w:pPr>
      <w:r w:rsidRPr="000866A2">
        <w:rPr>
          <w:rFonts w:ascii="Montserrat" w:hAnsi="Montserrat" w:cs="Arial"/>
          <w:sz w:val="18"/>
          <w:szCs w:val="18"/>
        </w:rPr>
        <w:t>La contratista contará con un completo inventario de dispositivos, equipos y materiales indispensables y completos para señalización de la obra y protección personal de los trabajadores.</w:t>
      </w:r>
    </w:p>
    <w:p w14:paraId="7B57DDD3" w14:textId="77777777" w:rsidR="0001618F" w:rsidRPr="000866A2" w:rsidRDefault="0001618F" w:rsidP="00AF4BA0">
      <w:pPr>
        <w:widowControl w:val="0"/>
        <w:numPr>
          <w:ilvl w:val="0"/>
          <w:numId w:val="25"/>
        </w:numPr>
        <w:spacing w:after="120"/>
        <w:ind w:left="851" w:firstLine="0"/>
        <w:jc w:val="both"/>
        <w:rPr>
          <w:rFonts w:ascii="Montserrat" w:hAnsi="Montserrat" w:cs="Arial"/>
          <w:sz w:val="18"/>
          <w:szCs w:val="18"/>
        </w:rPr>
      </w:pPr>
      <w:r w:rsidRPr="000866A2">
        <w:rPr>
          <w:rFonts w:ascii="Montserrat" w:hAnsi="Montserrat" w:cs="Arial"/>
          <w:sz w:val="18"/>
          <w:szCs w:val="18"/>
        </w:rPr>
        <w:t>Cuando por causas fortuitas ocurra algún accidente, la empresa de supervisión y la empresa ejecutora de los trabajos atenderán de inmediato las soluciones pertinentes, debiendo informar oportunamente al Residente por parte del Organismo las causas, medidas preventivas tomadas y riesgos posibles.</w:t>
      </w:r>
    </w:p>
    <w:p w14:paraId="74E5D5A5" w14:textId="77777777" w:rsidR="0001618F" w:rsidRPr="000866A2" w:rsidRDefault="0001618F" w:rsidP="00AF4BA0">
      <w:pPr>
        <w:widowControl w:val="0"/>
        <w:numPr>
          <w:ilvl w:val="0"/>
          <w:numId w:val="25"/>
        </w:numPr>
        <w:spacing w:after="120"/>
        <w:ind w:left="851" w:firstLine="0"/>
        <w:jc w:val="both"/>
        <w:rPr>
          <w:rFonts w:ascii="Montserrat" w:hAnsi="Montserrat" w:cs="Arial"/>
          <w:sz w:val="18"/>
          <w:szCs w:val="18"/>
        </w:rPr>
      </w:pPr>
      <w:r w:rsidRPr="000866A2">
        <w:rPr>
          <w:rFonts w:ascii="Montserrat" w:hAnsi="Montserrat" w:cs="Arial"/>
          <w:sz w:val="18"/>
          <w:szCs w:val="18"/>
        </w:rPr>
        <w:t>La contratista mantendrá las áreas y entornos de construcción con el máximo de limpieza y visibilidad.</w:t>
      </w:r>
    </w:p>
    <w:p w14:paraId="30420DA8" w14:textId="785E91A7" w:rsidR="0001618F" w:rsidRPr="000866A2" w:rsidRDefault="0001618F" w:rsidP="00AF4BA0">
      <w:pPr>
        <w:pStyle w:val="Prrafodelista"/>
        <w:numPr>
          <w:ilvl w:val="0"/>
          <w:numId w:val="25"/>
        </w:numPr>
        <w:ind w:left="851" w:firstLine="0"/>
        <w:rPr>
          <w:rFonts w:ascii="Montserrat" w:eastAsiaTheme="minorHAnsi" w:hAnsi="Montserrat" w:cs="Arial"/>
          <w:sz w:val="18"/>
          <w:szCs w:val="18"/>
          <w:u w:val="single"/>
          <w:lang w:eastAsia="en-US"/>
        </w:rPr>
      </w:pPr>
      <w:r w:rsidRPr="000866A2">
        <w:rPr>
          <w:rFonts w:ascii="Montserrat" w:eastAsiaTheme="minorHAnsi" w:hAnsi="Montserrat" w:cs="Arial"/>
          <w:sz w:val="18"/>
          <w:szCs w:val="18"/>
          <w:u w:val="single"/>
          <w:lang w:eastAsia="en-US"/>
        </w:rPr>
        <w:t xml:space="preserve">Cualquier accidente o daño </w:t>
      </w:r>
      <w:r w:rsidR="004A2923" w:rsidRPr="000866A2">
        <w:rPr>
          <w:rFonts w:ascii="Montserrat" w:eastAsiaTheme="minorHAnsi" w:hAnsi="Montserrat" w:cs="Arial"/>
          <w:sz w:val="18"/>
          <w:szCs w:val="18"/>
          <w:u w:val="single"/>
          <w:lang w:eastAsia="en-US"/>
        </w:rPr>
        <w:t>que,</w:t>
      </w:r>
      <w:r w:rsidRPr="000866A2">
        <w:rPr>
          <w:rFonts w:ascii="Montserrat" w:eastAsiaTheme="minorHAnsi" w:hAnsi="Montserrat" w:cs="Arial"/>
          <w:sz w:val="18"/>
          <w:szCs w:val="18"/>
          <w:u w:val="single"/>
          <w:lang w:eastAsia="en-US"/>
        </w:rPr>
        <w:t xml:space="preserve"> por negligencia, procedimientos constructivos inadecuados, operación incorrecta de los equipos y maquinaria o la violación de las leyes y reglamentos aplicables, se cause al Organismo, al personal de la obra, a propiedad ajena o a terceros, será de la exclusiva </w:t>
      </w:r>
      <w:r w:rsidRPr="000866A2">
        <w:rPr>
          <w:rFonts w:ascii="Montserrat" w:eastAsiaTheme="minorHAnsi" w:hAnsi="Montserrat" w:cs="Arial"/>
          <w:sz w:val="18"/>
          <w:szCs w:val="18"/>
          <w:u w:val="single"/>
          <w:lang w:eastAsia="en-US"/>
        </w:rPr>
        <w:lastRenderedPageBreak/>
        <w:t>responsabilidad del Contratista de Obra, quien asumirá los costos de indemnización, reparación o reposición que procedan.</w:t>
      </w:r>
    </w:p>
    <w:p w14:paraId="7112C377" w14:textId="77777777" w:rsidR="0001618F" w:rsidRPr="000866A2" w:rsidRDefault="0001618F" w:rsidP="00AF4BA0">
      <w:pPr>
        <w:rPr>
          <w:rFonts w:ascii="Montserrat" w:hAnsi="Montserrat" w:cs="Arial"/>
          <w:sz w:val="18"/>
          <w:szCs w:val="18"/>
          <w:u w:val="single"/>
        </w:rPr>
      </w:pPr>
    </w:p>
    <w:p w14:paraId="77E19979" w14:textId="77777777" w:rsidR="0001618F" w:rsidRPr="000866A2" w:rsidRDefault="0001618F" w:rsidP="00AF4BA0">
      <w:pPr>
        <w:widowControl w:val="0"/>
        <w:numPr>
          <w:ilvl w:val="0"/>
          <w:numId w:val="25"/>
        </w:numPr>
        <w:ind w:left="851" w:firstLine="0"/>
        <w:jc w:val="both"/>
        <w:rPr>
          <w:rFonts w:ascii="Montserrat" w:hAnsi="Montserrat" w:cs="Arial"/>
          <w:sz w:val="18"/>
          <w:szCs w:val="18"/>
        </w:rPr>
      </w:pPr>
      <w:r w:rsidRPr="000866A2">
        <w:rPr>
          <w:rFonts w:ascii="Montserrat" w:hAnsi="Montserrat" w:cs="Arial"/>
          <w:sz w:val="18"/>
          <w:szCs w:val="18"/>
        </w:rPr>
        <w:t>La contratista que labore en el tramo carretero deberá contar con un póliza de Responsabilidad Civil por Daños a Terceros, vigente desde las 0:00 horas de la fecha del inicio de la obra, fecha estipulada en el contrato de obra; y hasta que ésta retire físicamente todos sus equipos, material, recursos humanos  y limpie todo el tramo de la obra a satisfacción del residente de obra, lo cual se acreditará solamente con la carátula de póliza, condiciones generales y/o especiales, así como el recibo de pago de primas respectivo, expedidos por empresa aseguradora debidamente autorizada por la Secretaría de Hacienda y Crédito Público y la Comisión Nacional de Seguros y Fianzas, misma que deberá cumplir con lo siguiente:</w:t>
      </w:r>
    </w:p>
    <w:p w14:paraId="24C9B0DE" w14:textId="77777777" w:rsidR="0001618F" w:rsidRPr="000866A2" w:rsidRDefault="0001618F" w:rsidP="00AF4BA0">
      <w:pPr>
        <w:tabs>
          <w:tab w:val="left" w:pos="-1440"/>
          <w:tab w:val="left" w:pos="-720"/>
        </w:tabs>
        <w:suppressAutoHyphens/>
        <w:ind w:left="851"/>
        <w:jc w:val="both"/>
        <w:rPr>
          <w:rFonts w:ascii="Montserrat" w:hAnsi="Montserrat" w:cs="Arial"/>
          <w:sz w:val="18"/>
          <w:szCs w:val="18"/>
        </w:rPr>
      </w:pPr>
    </w:p>
    <w:p w14:paraId="6892FC81" w14:textId="77777777" w:rsidR="0001618F" w:rsidRPr="000866A2" w:rsidRDefault="0001618F" w:rsidP="00AF4BA0">
      <w:pPr>
        <w:numPr>
          <w:ilvl w:val="0"/>
          <w:numId w:val="26"/>
        </w:numPr>
        <w:tabs>
          <w:tab w:val="left" w:pos="-1440"/>
          <w:tab w:val="left" w:pos="-720"/>
        </w:tabs>
        <w:suppressAutoHyphens/>
        <w:ind w:left="851" w:firstLine="0"/>
        <w:jc w:val="both"/>
        <w:rPr>
          <w:rFonts w:ascii="Montserrat" w:hAnsi="Montserrat" w:cs="Arial"/>
          <w:sz w:val="18"/>
          <w:szCs w:val="18"/>
        </w:rPr>
      </w:pPr>
      <w:r w:rsidRPr="000866A2">
        <w:rPr>
          <w:rFonts w:ascii="Montserrat" w:hAnsi="Montserrat" w:cs="Arial"/>
          <w:sz w:val="18"/>
          <w:szCs w:val="18"/>
        </w:rPr>
        <w:t>Deberá contar con una suma asegurada mínima de Responsabilidad Civil L.U.C. (Límite Único Combinado), con reinstalación automática y de acuerdo al monto de la obra:</w:t>
      </w:r>
    </w:p>
    <w:p w14:paraId="69EDC21E" w14:textId="77777777" w:rsidR="0001618F" w:rsidRPr="000866A2" w:rsidRDefault="0001618F" w:rsidP="00AF4BA0">
      <w:pPr>
        <w:tabs>
          <w:tab w:val="left" w:pos="-1440"/>
          <w:tab w:val="left" w:pos="-720"/>
        </w:tabs>
        <w:suppressAutoHyphens/>
        <w:jc w:val="both"/>
        <w:rPr>
          <w:rFonts w:ascii="Montserrat" w:hAnsi="Montserrat" w:cs="Arial"/>
          <w:sz w:val="18"/>
          <w:szCs w:val="18"/>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1"/>
        <w:gridCol w:w="3544"/>
      </w:tblGrid>
      <w:tr w:rsidR="00A26003" w:rsidRPr="000866A2" w14:paraId="3A8D8531" w14:textId="77777777" w:rsidTr="0001618F">
        <w:trPr>
          <w:jc w:val="center"/>
        </w:trPr>
        <w:tc>
          <w:tcPr>
            <w:tcW w:w="4961" w:type="dxa"/>
            <w:vAlign w:val="center"/>
          </w:tcPr>
          <w:p w14:paraId="613CF042"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VALOR DE LA OBRA</w:t>
            </w:r>
          </w:p>
        </w:tc>
        <w:tc>
          <w:tcPr>
            <w:tcW w:w="3544" w:type="dxa"/>
            <w:vAlign w:val="center"/>
          </w:tcPr>
          <w:p w14:paraId="79D9FB60"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SUMA ASEGURADA MÍNIMA</w:t>
            </w:r>
          </w:p>
        </w:tc>
      </w:tr>
      <w:tr w:rsidR="00A26003" w:rsidRPr="000866A2" w14:paraId="228D3D02" w14:textId="77777777" w:rsidTr="0001618F">
        <w:trPr>
          <w:jc w:val="center"/>
        </w:trPr>
        <w:tc>
          <w:tcPr>
            <w:tcW w:w="4961" w:type="dxa"/>
            <w:vAlign w:val="center"/>
          </w:tcPr>
          <w:p w14:paraId="623B7141"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De $ 1’ 000,000.00 a $ 25’ 000,000.00</w:t>
            </w:r>
          </w:p>
        </w:tc>
        <w:tc>
          <w:tcPr>
            <w:tcW w:w="3544" w:type="dxa"/>
            <w:vAlign w:val="center"/>
          </w:tcPr>
          <w:p w14:paraId="1D74BD42"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$ 1’ 000,000.00</w:t>
            </w:r>
          </w:p>
        </w:tc>
      </w:tr>
      <w:tr w:rsidR="00A26003" w:rsidRPr="000866A2" w14:paraId="552FB48A" w14:textId="77777777" w:rsidTr="0001618F">
        <w:trPr>
          <w:jc w:val="center"/>
        </w:trPr>
        <w:tc>
          <w:tcPr>
            <w:tcW w:w="4961" w:type="dxa"/>
            <w:vAlign w:val="center"/>
          </w:tcPr>
          <w:p w14:paraId="1F6A39C4"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De $ 25’ 000,001.00 a  $ 50’ 000,000.00</w:t>
            </w:r>
          </w:p>
        </w:tc>
        <w:tc>
          <w:tcPr>
            <w:tcW w:w="3544" w:type="dxa"/>
            <w:vAlign w:val="center"/>
          </w:tcPr>
          <w:p w14:paraId="4936C4FB"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$ 2’ 000,000.00</w:t>
            </w:r>
          </w:p>
        </w:tc>
      </w:tr>
      <w:tr w:rsidR="00A26003" w:rsidRPr="000866A2" w14:paraId="1E860C79" w14:textId="77777777" w:rsidTr="0001618F">
        <w:trPr>
          <w:jc w:val="center"/>
        </w:trPr>
        <w:tc>
          <w:tcPr>
            <w:tcW w:w="4961" w:type="dxa"/>
            <w:vAlign w:val="center"/>
          </w:tcPr>
          <w:p w14:paraId="222DE66E"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De $ 50’ 000,001.00 a  $ 100’ 000,000.00</w:t>
            </w:r>
          </w:p>
        </w:tc>
        <w:tc>
          <w:tcPr>
            <w:tcW w:w="3544" w:type="dxa"/>
            <w:vAlign w:val="center"/>
          </w:tcPr>
          <w:p w14:paraId="55EDCAB3"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$ 3’ 000,000.00</w:t>
            </w:r>
          </w:p>
        </w:tc>
      </w:tr>
      <w:tr w:rsidR="0001618F" w:rsidRPr="000866A2" w14:paraId="69D8EF72" w14:textId="77777777" w:rsidTr="0001618F">
        <w:trPr>
          <w:jc w:val="center"/>
        </w:trPr>
        <w:tc>
          <w:tcPr>
            <w:tcW w:w="4961" w:type="dxa"/>
            <w:vAlign w:val="center"/>
          </w:tcPr>
          <w:p w14:paraId="17993076"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De $ 100’ 000,001.00 en adelante</w:t>
            </w:r>
          </w:p>
        </w:tc>
        <w:tc>
          <w:tcPr>
            <w:tcW w:w="3544" w:type="dxa"/>
            <w:vAlign w:val="center"/>
          </w:tcPr>
          <w:p w14:paraId="6AE4E2AD" w14:textId="77777777" w:rsidR="0001618F" w:rsidRPr="000866A2" w:rsidRDefault="0001618F" w:rsidP="00AF4BA0">
            <w:pPr>
              <w:widowControl w:val="0"/>
              <w:ind w:right="-6"/>
              <w:jc w:val="center"/>
              <w:rPr>
                <w:rFonts w:ascii="Montserrat" w:hAnsi="Montserrat" w:cs="Arial"/>
                <w:sz w:val="18"/>
                <w:szCs w:val="18"/>
              </w:rPr>
            </w:pPr>
            <w:r w:rsidRPr="000866A2">
              <w:rPr>
                <w:rFonts w:ascii="Montserrat" w:hAnsi="Montserrat" w:cs="Arial"/>
                <w:sz w:val="18"/>
                <w:szCs w:val="18"/>
              </w:rPr>
              <w:t>$ 4’ 000,000.00</w:t>
            </w:r>
          </w:p>
        </w:tc>
      </w:tr>
    </w:tbl>
    <w:p w14:paraId="4266D822" w14:textId="77777777" w:rsidR="0001618F" w:rsidRPr="000866A2" w:rsidRDefault="0001618F" w:rsidP="00AF4BA0">
      <w:pPr>
        <w:tabs>
          <w:tab w:val="left" w:pos="-1440"/>
          <w:tab w:val="left" w:pos="-720"/>
        </w:tabs>
        <w:suppressAutoHyphens/>
        <w:jc w:val="both"/>
        <w:rPr>
          <w:rFonts w:ascii="Montserrat" w:hAnsi="Montserrat" w:cs="Arial"/>
          <w:sz w:val="18"/>
          <w:szCs w:val="18"/>
        </w:rPr>
      </w:pPr>
    </w:p>
    <w:p w14:paraId="7E7E6385" w14:textId="77777777" w:rsidR="0001618F" w:rsidRPr="000866A2" w:rsidRDefault="0001618F" w:rsidP="00AF4BA0">
      <w:pPr>
        <w:numPr>
          <w:ilvl w:val="0"/>
          <w:numId w:val="35"/>
        </w:numPr>
        <w:tabs>
          <w:tab w:val="left" w:pos="-1440"/>
          <w:tab w:val="left" w:pos="-720"/>
        </w:tabs>
        <w:suppressAutoHyphens/>
        <w:ind w:left="851" w:firstLine="0"/>
        <w:jc w:val="both"/>
        <w:rPr>
          <w:rFonts w:ascii="Montserrat" w:hAnsi="Montserrat" w:cs="Arial"/>
          <w:sz w:val="18"/>
          <w:szCs w:val="18"/>
        </w:rPr>
      </w:pPr>
      <w:r w:rsidRPr="000866A2">
        <w:rPr>
          <w:rFonts w:ascii="Montserrat" w:hAnsi="Montserrat" w:cs="Arial"/>
          <w:sz w:val="18"/>
          <w:szCs w:val="18"/>
        </w:rPr>
        <w:t>BENEFICIARIO PREFERENTE:</w:t>
      </w:r>
    </w:p>
    <w:p w14:paraId="51BCD6FB" w14:textId="77777777" w:rsidR="0001618F" w:rsidRPr="000866A2" w:rsidRDefault="0001618F" w:rsidP="00AF4BA0">
      <w:pPr>
        <w:tabs>
          <w:tab w:val="left" w:pos="-1440"/>
          <w:tab w:val="left" w:pos="-720"/>
        </w:tabs>
        <w:suppressAutoHyphens/>
        <w:ind w:left="851"/>
        <w:jc w:val="both"/>
        <w:rPr>
          <w:rFonts w:ascii="Montserrat" w:hAnsi="Montserrat" w:cs="Arial"/>
          <w:sz w:val="18"/>
          <w:szCs w:val="18"/>
        </w:rPr>
      </w:pPr>
      <w:r w:rsidRPr="000866A2">
        <w:rPr>
          <w:rFonts w:ascii="Montserrat" w:hAnsi="Montserrat" w:cs="Arial"/>
          <w:sz w:val="18"/>
          <w:szCs w:val="18"/>
        </w:rPr>
        <w:t>Se designará como beneficiario preferente e irrevocable hasta por el interés que le corresponda a Caminos y Puentes Federales de Ingresos y Servicios Conexos.</w:t>
      </w:r>
    </w:p>
    <w:p w14:paraId="54904A27" w14:textId="77777777" w:rsidR="0001618F" w:rsidRPr="000866A2" w:rsidRDefault="0001618F" w:rsidP="00AF4BA0">
      <w:pPr>
        <w:tabs>
          <w:tab w:val="left" w:pos="-1440"/>
          <w:tab w:val="left" w:pos="-720"/>
        </w:tabs>
        <w:suppressAutoHyphens/>
        <w:ind w:left="851"/>
        <w:jc w:val="both"/>
        <w:rPr>
          <w:rFonts w:ascii="Montserrat" w:hAnsi="Montserrat" w:cs="Arial"/>
          <w:sz w:val="18"/>
          <w:szCs w:val="18"/>
        </w:rPr>
      </w:pPr>
    </w:p>
    <w:p w14:paraId="3E799462" w14:textId="77777777" w:rsidR="0001618F" w:rsidRPr="000866A2" w:rsidRDefault="0001618F" w:rsidP="00AF4BA0">
      <w:pPr>
        <w:numPr>
          <w:ilvl w:val="0"/>
          <w:numId w:val="35"/>
        </w:numPr>
        <w:tabs>
          <w:tab w:val="left" w:pos="-1440"/>
          <w:tab w:val="left" w:pos="-720"/>
        </w:tabs>
        <w:suppressAutoHyphens/>
        <w:ind w:left="851" w:firstLine="0"/>
        <w:jc w:val="both"/>
        <w:rPr>
          <w:rFonts w:ascii="Montserrat" w:hAnsi="Montserrat" w:cs="Arial"/>
          <w:sz w:val="18"/>
          <w:szCs w:val="18"/>
        </w:rPr>
      </w:pPr>
      <w:r w:rsidRPr="000866A2">
        <w:rPr>
          <w:rFonts w:ascii="Montserrat" w:hAnsi="Montserrat" w:cs="Arial"/>
          <w:sz w:val="18"/>
          <w:szCs w:val="18"/>
        </w:rPr>
        <w:t>MODIFICACIONES AL CONTRATO DE SEGURO:</w:t>
      </w:r>
    </w:p>
    <w:p w14:paraId="593E41C0" w14:textId="4B162885" w:rsidR="0001618F" w:rsidRPr="000866A2" w:rsidRDefault="0001618F" w:rsidP="00AF4BA0">
      <w:pPr>
        <w:tabs>
          <w:tab w:val="left" w:pos="-1440"/>
          <w:tab w:val="left" w:pos="-720"/>
        </w:tabs>
        <w:suppressAutoHyphens/>
        <w:ind w:left="851"/>
        <w:jc w:val="both"/>
        <w:rPr>
          <w:rFonts w:ascii="Montserrat" w:hAnsi="Montserrat" w:cs="Arial"/>
          <w:sz w:val="18"/>
          <w:szCs w:val="18"/>
        </w:rPr>
      </w:pPr>
      <w:r w:rsidRPr="000866A2">
        <w:rPr>
          <w:rFonts w:ascii="Montserrat" w:hAnsi="Montserrat" w:cs="Arial"/>
          <w:sz w:val="18"/>
          <w:szCs w:val="18"/>
        </w:rPr>
        <w:t xml:space="preserve">Para realizar cualquier modificación al contrato </w:t>
      </w:r>
      <w:r w:rsidRPr="004A2923">
        <w:rPr>
          <w:rFonts w:ascii="Montserrat" w:hAnsi="Montserrat" w:cs="Arial"/>
          <w:color w:val="0000FF"/>
          <w:sz w:val="18"/>
          <w:szCs w:val="18"/>
        </w:rPr>
        <w:t>de</w:t>
      </w:r>
      <w:r w:rsidR="000866A2" w:rsidRPr="004A2923">
        <w:rPr>
          <w:rFonts w:ascii="Montserrat" w:hAnsi="Montserrat" w:cs="Arial"/>
          <w:color w:val="0000FF"/>
          <w:sz w:val="18"/>
          <w:szCs w:val="18"/>
        </w:rPr>
        <w:t>l</w:t>
      </w:r>
      <w:r w:rsidRPr="000866A2">
        <w:rPr>
          <w:rFonts w:ascii="Montserrat" w:hAnsi="Montserrat" w:cs="Arial"/>
          <w:sz w:val="18"/>
          <w:szCs w:val="18"/>
        </w:rPr>
        <w:t xml:space="preserve"> Seguro referido en el inciso que antecede, se requiere la autorización expresa y por escrito de Caminos y Puentes Federales de Ingresos y Servicios Conexos, la cual será analizada y autorizada por el área competente, dicha autorización deberá ser requerida por la contratista a través de la bitácora electrónica y Seguimiento a Obra Pública (BESOP). En caso de ser procedente cualquier modificación se acreditará de forma inmediata mediante el endoso respectivo, emitido por la Institución legalmente autorizada para ello.</w:t>
      </w:r>
    </w:p>
    <w:p w14:paraId="446D4DE6" w14:textId="77777777" w:rsidR="0001618F" w:rsidRPr="000866A2" w:rsidRDefault="0001618F" w:rsidP="00AF4BA0">
      <w:pPr>
        <w:tabs>
          <w:tab w:val="left" w:pos="-1440"/>
          <w:tab w:val="left" w:pos="-720"/>
        </w:tabs>
        <w:suppressAutoHyphens/>
        <w:ind w:left="851"/>
        <w:jc w:val="both"/>
        <w:rPr>
          <w:rFonts w:ascii="Montserrat" w:hAnsi="Montserrat" w:cs="Arial"/>
          <w:sz w:val="18"/>
          <w:szCs w:val="18"/>
        </w:rPr>
      </w:pPr>
    </w:p>
    <w:p w14:paraId="305240A8" w14:textId="3460F3C3" w:rsidR="0001618F" w:rsidRPr="000866A2" w:rsidRDefault="0001618F" w:rsidP="00AF4BA0">
      <w:pPr>
        <w:tabs>
          <w:tab w:val="left" w:pos="1935"/>
        </w:tabs>
        <w:ind w:left="851"/>
        <w:jc w:val="both"/>
        <w:rPr>
          <w:rFonts w:ascii="Montserrat" w:hAnsi="Montserrat" w:cs="Arial"/>
          <w:b/>
          <w:sz w:val="18"/>
          <w:szCs w:val="18"/>
          <w:u w:val="single"/>
        </w:rPr>
      </w:pPr>
      <w:r w:rsidRPr="000866A2">
        <w:rPr>
          <w:rFonts w:ascii="Montserrat" w:hAnsi="Montserrat" w:cs="Arial"/>
          <w:b/>
          <w:sz w:val="18"/>
          <w:szCs w:val="18"/>
          <w:u w:val="single"/>
        </w:rPr>
        <w:t xml:space="preserve">La empresa ganadora deberá entregar, dentro de los cinco (5) días siguientes a la firma del contrato, </w:t>
      </w:r>
      <w:r w:rsidR="000E3E39" w:rsidRPr="000866A2">
        <w:rPr>
          <w:rFonts w:ascii="Montserrat" w:hAnsi="Montserrat" w:cs="Arial"/>
          <w:b/>
          <w:sz w:val="18"/>
          <w:szCs w:val="18"/>
          <w:u w:val="single"/>
        </w:rPr>
        <w:t>en las oficinas de la Subgerencia Técnica de</w:t>
      </w:r>
      <w:r w:rsidRPr="000866A2">
        <w:rPr>
          <w:rFonts w:ascii="Montserrat" w:hAnsi="Montserrat" w:cs="Arial"/>
          <w:b/>
          <w:sz w:val="18"/>
          <w:szCs w:val="18"/>
          <w:u w:val="single"/>
        </w:rPr>
        <w:t xml:space="preserve"> la </w:t>
      </w:r>
      <w:r w:rsidR="001114B9">
        <w:rPr>
          <w:rFonts w:ascii="Montserrat" w:eastAsia="Times New Roman" w:hAnsi="Montserrat" w:cs="Arial"/>
          <w:b/>
          <w:sz w:val="18"/>
          <w:szCs w:val="18"/>
          <w:u w:val="single"/>
          <w:lang w:eastAsia="es-ES"/>
        </w:rPr>
        <w:t xml:space="preserve">Unidad Regional </w:t>
      </w:r>
      <w:r w:rsidR="001114B9" w:rsidRPr="001114B9">
        <w:rPr>
          <w:rFonts w:ascii="Montserrat" w:eastAsia="Times New Roman" w:hAnsi="Montserrat" w:cs="Arial"/>
          <w:b/>
          <w:color w:val="0000FF"/>
          <w:sz w:val="18"/>
          <w:szCs w:val="18"/>
          <w:u w:val="single"/>
          <w:lang w:eastAsia="es-ES"/>
        </w:rPr>
        <w:t>Hermosillo</w:t>
      </w:r>
      <w:r w:rsidRPr="000866A2">
        <w:rPr>
          <w:rFonts w:ascii="Montserrat" w:eastAsia="Times New Roman" w:hAnsi="Montserrat" w:cs="Arial"/>
          <w:b/>
          <w:sz w:val="18"/>
          <w:szCs w:val="18"/>
          <w:u w:val="single"/>
          <w:lang w:eastAsia="es-ES"/>
        </w:rPr>
        <w:t>,</w:t>
      </w:r>
      <w:r w:rsidRPr="000866A2">
        <w:rPr>
          <w:rFonts w:ascii="Montserrat" w:hAnsi="Montserrat" w:cs="Arial"/>
          <w:b/>
          <w:sz w:val="18"/>
          <w:szCs w:val="18"/>
          <w:u w:val="single"/>
        </w:rPr>
        <w:t xml:space="preserve"> la póliza de Responsabilidad Civil, en los términos indicados.</w:t>
      </w:r>
    </w:p>
    <w:p w14:paraId="5E87272D" w14:textId="77777777" w:rsidR="0001618F" w:rsidRPr="000866A2" w:rsidRDefault="0001618F" w:rsidP="00AF4BA0">
      <w:pPr>
        <w:tabs>
          <w:tab w:val="left" w:pos="1935"/>
        </w:tabs>
        <w:ind w:left="851"/>
        <w:jc w:val="both"/>
        <w:rPr>
          <w:rFonts w:ascii="Montserrat" w:hAnsi="Montserrat" w:cs="Arial"/>
          <w:b/>
          <w:sz w:val="18"/>
          <w:szCs w:val="18"/>
          <w:u w:val="single"/>
        </w:rPr>
      </w:pPr>
    </w:p>
    <w:p w14:paraId="01F6C164" w14:textId="77777777" w:rsidR="0001618F" w:rsidRPr="000866A2" w:rsidRDefault="0001618F" w:rsidP="00FE0502">
      <w:pPr>
        <w:keepNext/>
        <w:widowControl w:val="0"/>
        <w:numPr>
          <w:ilvl w:val="0"/>
          <w:numId w:val="24"/>
        </w:numPr>
        <w:tabs>
          <w:tab w:val="left" w:pos="851"/>
        </w:tabs>
        <w:spacing w:after="120"/>
        <w:ind w:left="284" w:right="-57" w:hanging="284"/>
        <w:jc w:val="both"/>
        <w:outlineLvl w:val="0"/>
        <w:rPr>
          <w:rFonts w:ascii="Montserrat" w:hAnsi="Montserrat" w:cs="Arial"/>
          <w:b/>
          <w:sz w:val="18"/>
          <w:szCs w:val="18"/>
        </w:rPr>
      </w:pPr>
      <w:bookmarkStart w:id="2" w:name="_Toc106377352"/>
      <w:r w:rsidRPr="000866A2">
        <w:rPr>
          <w:rFonts w:ascii="Montserrat" w:hAnsi="Montserrat" w:cs="Arial"/>
          <w:b/>
          <w:sz w:val="18"/>
          <w:szCs w:val="18"/>
        </w:rPr>
        <w:lastRenderedPageBreak/>
        <w:t>PROGRAMA DE OBRA.</w:t>
      </w:r>
      <w:bookmarkEnd w:id="2"/>
    </w:p>
    <w:p w14:paraId="7265DD36" w14:textId="2A944754" w:rsidR="0001618F" w:rsidRPr="000866A2" w:rsidRDefault="0001618F" w:rsidP="00AF4BA0">
      <w:pPr>
        <w:spacing w:after="120"/>
        <w:ind w:left="851" w:hanging="851"/>
        <w:jc w:val="both"/>
        <w:rPr>
          <w:rFonts w:ascii="Montserrat" w:hAnsi="Montserrat" w:cs="Arial"/>
          <w:sz w:val="18"/>
          <w:szCs w:val="18"/>
        </w:rPr>
      </w:pPr>
      <w:r w:rsidRPr="000866A2">
        <w:rPr>
          <w:rFonts w:ascii="Montserrat" w:hAnsi="Montserrat" w:cs="Arial"/>
          <w:sz w:val="18"/>
          <w:szCs w:val="18"/>
        </w:rPr>
        <w:tab/>
      </w:r>
      <w:r w:rsidRPr="000866A2">
        <w:rPr>
          <w:rFonts w:ascii="Montserrat" w:hAnsi="Montserrat" w:cs="Arial"/>
          <w:b/>
          <w:sz w:val="18"/>
          <w:szCs w:val="18"/>
        </w:rPr>
        <w:t>El programa de obra se representará en periodos quincenales.</w:t>
      </w:r>
      <w:r w:rsidRPr="000866A2">
        <w:rPr>
          <w:rFonts w:ascii="Montserrat" w:hAnsi="Montserrat" w:cs="Arial"/>
          <w:sz w:val="18"/>
          <w:szCs w:val="18"/>
        </w:rPr>
        <w:t xml:space="preserve"> El licitante deberá proponer un programa de ejecución de los trabajos, dentro del periodo que aquí se establece y que quedará a consideración de CAPUFE, para su aprobación.</w:t>
      </w:r>
    </w:p>
    <w:p w14:paraId="48E45030" w14:textId="48277949" w:rsidR="0001618F" w:rsidRPr="00624138" w:rsidRDefault="0001618F" w:rsidP="00AF4BA0">
      <w:pPr>
        <w:ind w:left="851"/>
        <w:jc w:val="both"/>
        <w:rPr>
          <w:rFonts w:ascii="Montserrat" w:eastAsia="Times New Roman" w:hAnsi="Montserrat" w:cs="Times New Roman"/>
          <w:color w:val="0000FF"/>
          <w:sz w:val="18"/>
          <w:szCs w:val="18"/>
          <w:lang w:eastAsia="es-ES"/>
        </w:rPr>
      </w:pPr>
      <w:r w:rsidRPr="00624138">
        <w:rPr>
          <w:rFonts w:ascii="Montserrat" w:eastAsia="Times New Roman" w:hAnsi="Montserrat" w:cs="Times New Roman"/>
          <w:color w:val="0000FF"/>
          <w:sz w:val="18"/>
          <w:szCs w:val="18"/>
          <w:lang w:eastAsia="es-ES"/>
        </w:rPr>
        <w:t xml:space="preserve">Se informa a los licitantes, que </w:t>
      </w:r>
      <w:r w:rsidR="004E1448" w:rsidRPr="00624138">
        <w:rPr>
          <w:rFonts w:ascii="Montserrat" w:eastAsia="Times New Roman" w:hAnsi="Montserrat" w:cs="Times New Roman"/>
          <w:color w:val="0000FF"/>
          <w:sz w:val="18"/>
          <w:szCs w:val="18"/>
          <w:lang w:eastAsia="es-ES"/>
        </w:rPr>
        <w:t>la descripción de los trabajos a ejecutar aparece en el ANEXO 01.- TRABAJOS POR EJECUTAR.</w:t>
      </w:r>
    </w:p>
    <w:p w14:paraId="543F1E5B" w14:textId="77777777" w:rsidR="0001618F" w:rsidRPr="000866A2" w:rsidRDefault="0001618F" w:rsidP="00AF4BA0">
      <w:pPr>
        <w:pStyle w:val="Sinespaciado"/>
        <w:rPr>
          <w:lang w:val="es-MX"/>
        </w:rPr>
      </w:pPr>
    </w:p>
    <w:p w14:paraId="147C61DA" w14:textId="77777777" w:rsidR="0001618F" w:rsidRPr="000866A2" w:rsidRDefault="0001618F" w:rsidP="00AF4BA0">
      <w:pPr>
        <w:widowControl w:val="0"/>
        <w:spacing w:after="120"/>
        <w:ind w:left="851"/>
        <w:jc w:val="both"/>
        <w:rPr>
          <w:rFonts w:ascii="Montserrat" w:hAnsi="Montserrat" w:cs="Arial"/>
          <w:sz w:val="18"/>
          <w:szCs w:val="18"/>
        </w:rPr>
      </w:pPr>
      <w:r w:rsidRPr="000866A2">
        <w:rPr>
          <w:rFonts w:ascii="Montserrat" w:hAnsi="Montserrat" w:cs="Arial"/>
          <w:sz w:val="18"/>
          <w:szCs w:val="18"/>
        </w:rPr>
        <w:t>El programa de ejecución de obra que presente el licitante en su propuesta, deberá ser congruente con el programa de utilización de los recursos; mano de obra, maquinaria, materiales y fletes, de tal manera que los montos programados de obra quincenal, sean congruentes con los documentos de licitación.</w:t>
      </w:r>
    </w:p>
    <w:p w14:paraId="33BD32AD" w14:textId="77777777" w:rsidR="00516D8F" w:rsidRDefault="00516D8F" w:rsidP="00516D8F">
      <w:pPr>
        <w:widowControl w:val="0"/>
        <w:spacing w:after="120"/>
        <w:ind w:left="851"/>
        <w:jc w:val="both"/>
      </w:pPr>
      <w:r w:rsidRPr="00516D8F">
        <w:rPr>
          <w:rFonts w:ascii="Montserrat" w:hAnsi="Montserrat" w:cs="Arial"/>
          <w:sz w:val="18"/>
          <w:szCs w:val="18"/>
        </w:rPr>
        <w:t xml:space="preserve">El licitante </w:t>
      </w:r>
      <w:r w:rsidRPr="00516D8F">
        <w:rPr>
          <w:rFonts w:ascii="Montserrat" w:hAnsi="Montserrat" w:cs="Arial"/>
          <w:color w:val="0000FF"/>
          <w:sz w:val="18"/>
          <w:szCs w:val="18"/>
        </w:rPr>
        <w:t xml:space="preserve">deberá considerar </w:t>
      </w:r>
      <w:r w:rsidRPr="00516D8F">
        <w:rPr>
          <w:rFonts w:ascii="Montserrat" w:hAnsi="Montserrat" w:cs="Arial"/>
          <w:sz w:val="18"/>
          <w:szCs w:val="18"/>
        </w:rPr>
        <w:t xml:space="preserve">en el programa de obra los </w:t>
      </w:r>
      <w:r w:rsidRPr="00516D8F">
        <w:rPr>
          <w:rFonts w:ascii="Montserrat" w:hAnsi="Montserrat" w:cs="Tahoma"/>
          <w:sz w:val="18"/>
          <w:szCs w:val="18"/>
        </w:rPr>
        <w:t>tiempos necesarios para la movilización, instalación y puesta en marcha de los equipos considerados en su propuesta, además de los señalamientos y dispositivos de protección de obra; lo anterior, para que no se consideren periodos quincenales sin conceptos de trabajo por ejecutar de la obra a partir de la fecha de inicio establecido por la Convocante.</w:t>
      </w:r>
    </w:p>
    <w:p w14:paraId="004236FF" w14:textId="61C3D60E" w:rsidR="0001618F" w:rsidRPr="000866A2" w:rsidRDefault="0001618F" w:rsidP="00AF4BA0">
      <w:pPr>
        <w:widowControl w:val="0"/>
        <w:spacing w:after="120"/>
        <w:ind w:left="851"/>
        <w:jc w:val="both"/>
        <w:rPr>
          <w:rFonts w:ascii="Montserrat" w:hAnsi="Montserrat" w:cs="Arial"/>
          <w:b/>
          <w:sz w:val="18"/>
          <w:szCs w:val="18"/>
        </w:rPr>
      </w:pPr>
      <w:r w:rsidRPr="000866A2">
        <w:rPr>
          <w:rFonts w:ascii="Montserrat" w:hAnsi="Montserrat" w:cs="Arial"/>
          <w:b/>
          <w:sz w:val="18"/>
          <w:szCs w:val="18"/>
        </w:rPr>
        <w:t>Los participantes de esta licitación</w:t>
      </w:r>
      <w:r w:rsidR="0038101A" w:rsidRPr="000866A2">
        <w:rPr>
          <w:rFonts w:ascii="Montserrat" w:hAnsi="Montserrat" w:cs="Arial"/>
          <w:b/>
          <w:sz w:val="18"/>
          <w:szCs w:val="18"/>
        </w:rPr>
        <w:t>,</w:t>
      </w:r>
      <w:r w:rsidRPr="000866A2">
        <w:rPr>
          <w:rFonts w:ascii="Montserrat" w:hAnsi="Montserrat" w:cs="Arial"/>
          <w:b/>
          <w:sz w:val="18"/>
          <w:szCs w:val="18"/>
        </w:rPr>
        <w:t xml:space="preserve"> deberán considerar en sus propuestas el régimen normal de lluvias de acuerdo a los registros pluviales históricos emitidos por la Comisión Nacional del Agua (CONAGUA); no procediendo reconocimiento de atrasos de obra por esta causa. </w:t>
      </w:r>
      <w:r w:rsidRPr="000866A2">
        <w:rPr>
          <w:rFonts w:ascii="Montserrat" w:hAnsi="Montserrat" w:cs="Tahoma"/>
          <w:sz w:val="18"/>
          <w:szCs w:val="18"/>
        </w:rPr>
        <w:t>Deberá tomar en cuenta las condiciones climáticas de la zona donde se desarrollarán los trabajos en cuanto a precipitación pluvial y variación de temperatura.</w:t>
      </w:r>
    </w:p>
    <w:p w14:paraId="07447742" w14:textId="2B7BCC8D" w:rsidR="0001618F" w:rsidRPr="000866A2" w:rsidRDefault="0001618F" w:rsidP="00AF4BA0">
      <w:pPr>
        <w:widowControl w:val="0"/>
        <w:spacing w:after="120"/>
        <w:ind w:left="851"/>
        <w:jc w:val="both"/>
        <w:rPr>
          <w:rFonts w:ascii="Montserrat" w:hAnsi="Montserrat" w:cs="Arial"/>
          <w:sz w:val="18"/>
          <w:szCs w:val="18"/>
        </w:rPr>
      </w:pPr>
      <w:r w:rsidRPr="000866A2">
        <w:rPr>
          <w:rFonts w:ascii="Montserrat" w:hAnsi="Montserrat" w:cs="Arial"/>
          <w:sz w:val="18"/>
          <w:szCs w:val="18"/>
        </w:rPr>
        <w:t xml:space="preserve">Así mismo, el licitante deberá considerar dentro de su programa de ejecución propuesto; la suspensión de actividades en los periodos vacacionales y fines de semana largo en los señalados en la Especificación Complementaria </w:t>
      </w:r>
      <w:r w:rsidR="0038101A" w:rsidRPr="000866A2">
        <w:rPr>
          <w:rFonts w:ascii="Montserrat" w:hAnsi="Montserrat" w:cs="Arial"/>
          <w:sz w:val="18"/>
          <w:szCs w:val="18"/>
        </w:rPr>
        <w:t xml:space="preserve">y General </w:t>
      </w:r>
      <w:r w:rsidRPr="000866A2">
        <w:rPr>
          <w:rFonts w:ascii="Montserrat" w:hAnsi="Montserrat" w:cs="Arial"/>
          <w:sz w:val="18"/>
          <w:szCs w:val="18"/>
        </w:rPr>
        <w:t>E.C.</w:t>
      </w:r>
      <w:r w:rsidR="000E3E39" w:rsidRPr="000866A2">
        <w:rPr>
          <w:rFonts w:ascii="Montserrat" w:hAnsi="Montserrat" w:cs="Arial"/>
          <w:sz w:val="18"/>
          <w:szCs w:val="18"/>
        </w:rPr>
        <w:t xml:space="preserve">G. </w:t>
      </w:r>
      <w:r w:rsidRPr="000866A2">
        <w:rPr>
          <w:rFonts w:ascii="Montserrat" w:hAnsi="Montserrat" w:cs="Arial"/>
          <w:sz w:val="18"/>
          <w:szCs w:val="18"/>
        </w:rPr>
        <w:t>12 HORARIOS DE TRABAJO Y DÍAS INHÁBILES.</w:t>
      </w:r>
    </w:p>
    <w:p w14:paraId="689FE64D" w14:textId="77777777" w:rsidR="0001618F" w:rsidRPr="000866A2" w:rsidRDefault="0001618F" w:rsidP="00AF4BA0">
      <w:pPr>
        <w:widowControl w:val="0"/>
        <w:spacing w:after="120"/>
        <w:ind w:left="851"/>
        <w:jc w:val="both"/>
        <w:rPr>
          <w:rFonts w:ascii="Montserrat" w:hAnsi="Montserrat" w:cs="Arial"/>
          <w:sz w:val="18"/>
          <w:szCs w:val="18"/>
        </w:rPr>
      </w:pPr>
      <w:r w:rsidRPr="000866A2">
        <w:rPr>
          <w:rFonts w:ascii="Montserrat" w:hAnsi="Montserrat" w:cs="Arial"/>
          <w:sz w:val="18"/>
          <w:szCs w:val="18"/>
        </w:rPr>
        <w:t>Deberá considerar en la programación los periodos vacacionales y fines de semana largo en los que se deberá suspender el traslado de maquinaria pesada por la red carretera del país.</w:t>
      </w:r>
    </w:p>
    <w:p w14:paraId="595304ED" w14:textId="77777777" w:rsidR="0001618F" w:rsidRPr="000866A2" w:rsidRDefault="000E3E39" w:rsidP="00AF4BA0">
      <w:pPr>
        <w:widowControl w:val="0"/>
        <w:spacing w:after="120"/>
        <w:ind w:left="851"/>
        <w:jc w:val="both"/>
        <w:rPr>
          <w:rFonts w:ascii="Montserrat" w:hAnsi="Montserrat" w:cs="Arial"/>
          <w:sz w:val="18"/>
          <w:szCs w:val="18"/>
        </w:rPr>
      </w:pPr>
      <w:r w:rsidRPr="000866A2">
        <w:rPr>
          <w:rFonts w:ascii="Montserrat" w:hAnsi="Montserrat" w:cs="Arial"/>
          <w:sz w:val="18"/>
          <w:szCs w:val="18"/>
        </w:rPr>
        <w:t>Para los trabajos de la presente licitación, deberán considerar los frentes de trabajo simultáneos, que en base a su experiencia considere necesarios para cumplir con los volúmenes y plazos establecidos por el Organismo, por lo cual los licitantes deberán considerar en sus costos indirectos el SEÑALAMIENTO Y DISPOSITIVOS PARA PROTECCIÓN EN OBRAS necesario y suficiente para cada frente de trabajo.</w:t>
      </w:r>
    </w:p>
    <w:p w14:paraId="60F0E544" w14:textId="3582CD23" w:rsidR="0001618F" w:rsidRPr="00816234" w:rsidRDefault="004E1448" w:rsidP="00AF4BA0">
      <w:pPr>
        <w:pStyle w:val="Ttulo1"/>
        <w:numPr>
          <w:ilvl w:val="0"/>
          <w:numId w:val="24"/>
        </w:numPr>
        <w:tabs>
          <w:tab w:val="left" w:pos="851"/>
        </w:tabs>
        <w:spacing w:after="120" w:line="240" w:lineRule="auto"/>
        <w:ind w:left="851" w:hanging="851"/>
        <w:rPr>
          <w:rFonts w:ascii="Montserrat" w:hAnsi="Montserrat" w:cs="Arial"/>
          <w:b/>
          <w:sz w:val="18"/>
          <w:szCs w:val="18"/>
          <w:lang w:val="es-MX"/>
        </w:rPr>
      </w:pPr>
      <w:bookmarkStart w:id="3" w:name="_Toc106377353"/>
      <w:r w:rsidRPr="00816234">
        <w:rPr>
          <w:rFonts w:ascii="Montserrat" w:hAnsi="Montserrat" w:cs="Arial"/>
          <w:b/>
          <w:sz w:val="18"/>
          <w:szCs w:val="18"/>
          <w:lang w:val="es-MX"/>
        </w:rPr>
        <w:t>LABORATORIO DE CONTROL DE CALIDAD DE MATERIALES.</w:t>
      </w:r>
      <w:bookmarkEnd w:id="3"/>
    </w:p>
    <w:p w14:paraId="293ED061" w14:textId="61283CFC" w:rsidR="001D3B08" w:rsidRPr="00816234" w:rsidRDefault="001D3B08" w:rsidP="00AF4BA0">
      <w:pPr>
        <w:pStyle w:val="Textoindependiente2"/>
        <w:spacing w:after="120"/>
        <w:ind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 xml:space="preserve">El licitante en la integración de </w:t>
      </w:r>
      <w:r w:rsidRPr="006C75D3">
        <w:rPr>
          <w:rFonts w:ascii="Montserrat" w:eastAsiaTheme="minorHAnsi" w:hAnsi="Montserrat" w:cstheme="minorBidi"/>
          <w:sz w:val="18"/>
          <w:szCs w:val="18"/>
          <w:lang w:val="es-MX" w:eastAsia="en-US"/>
        </w:rPr>
        <w:t>su propuesta,</w:t>
      </w:r>
      <w:r w:rsidR="004E1448" w:rsidRPr="006C75D3">
        <w:rPr>
          <w:rFonts w:ascii="Montserrat" w:eastAsiaTheme="minorHAnsi" w:hAnsi="Montserrat" w:cstheme="minorBidi"/>
          <w:sz w:val="18"/>
          <w:szCs w:val="18"/>
          <w:lang w:val="es-MX" w:eastAsia="en-US"/>
        </w:rPr>
        <w:t xml:space="preserve"> </w:t>
      </w:r>
      <w:r w:rsidRPr="006C75D3">
        <w:rPr>
          <w:rFonts w:ascii="Montserrat" w:eastAsiaTheme="minorHAnsi" w:hAnsi="Montserrat" w:cstheme="minorBidi"/>
          <w:sz w:val="18"/>
          <w:szCs w:val="18"/>
          <w:lang w:val="es-MX" w:eastAsia="en-US"/>
        </w:rPr>
        <w:t xml:space="preserve">deberá considerar dentro de sus costos indirectos la subcontratación de un Laboratorio Externo para llevar el control </w:t>
      </w:r>
      <w:r w:rsidRPr="00816234">
        <w:rPr>
          <w:rFonts w:ascii="Montserrat" w:eastAsiaTheme="minorHAnsi" w:hAnsi="Montserrat" w:cstheme="minorBidi"/>
          <w:sz w:val="18"/>
          <w:szCs w:val="18"/>
          <w:lang w:val="es-MX" w:eastAsia="en-US"/>
        </w:rPr>
        <w:t xml:space="preserve">de calidad de los trabajos objeto de la obra considerando la Normativa de la </w:t>
      </w:r>
      <w:r w:rsidR="00E24A7D" w:rsidRPr="00816234">
        <w:rPr>
          <w:rFonts w:ascii="Montserrat" w:eastAsiaTheme="minorHAnsi" w:hAnsi="Montserrat" w:cstheme="minorBidi"/>
          <w:sz w:val="18"/>
          <w:szCs w:val="18"/>
          <w:lang w:val="es-MX" w:eastAsia="en-US"/>
        </w:rPr>
        <w:t>Secretaría de Infraestructura, Comunicaciones y Transportes</w:t>
      </w:r>
      <w:r w:rsidRPr="00816234">
        <w:rPr>
          <w:rFonts w:ascii="Montserrat" w:eastAsiaTheme="minorHAnsi" w:hAnsi="Montserrat" w:cstheme="minorBidi"/>
          <w:sz w:val="18"/>
          <w:szCs w:val="18"/>
          <w:lang w:val="es-MX" w:eastAsia="en-US"/>
        </w:rPr>
        <w:t xml:space="preserve"> </w:t>
      </w:r>
      <w:r w:rsidRPr="00816234">
        <w:rPr>
          <w:rFonts w:ascii="Montserrat" w:eastAsiaTheme="minorHAnsi" w:hAnsi="Montserrat" w:cstheme="minorBidi"/>
          <w:sz w:val="18"/>
          <w:szCs w:val="18"/>
          <w:lang w:val="es-MX" w:eastAsia="en-US"/>
        </w:rPr>
        <w:lastRenderedPageBreak/>
        <w:t>(S</w:t>
      </w:r>
      <w:r w:rsidR="00E24A7D" w:rsidRPr="00816234">
        <w:rPr>
          <w:rFonts w:ascii="Montserrat" w:eastAsiaTheme="minorHAnsi" w:hAnsi="Montserrat" w:cstheme="minorBidi"/>
          <w:sz w:val="18"/>
          <w:szCs w:val="18"/>
          <w:lang w:val="es-MX" w:eastAsia="en-US"/>
        </w:rPr>
        <w:t>I</w:t>
      </w:r>
      <w:r w:rsidRPr="00816234">
        <w:rPr>
          <w:rFonts w:ascii="Montserrat" w:eastAsiaTheme="minorHAnsi" w:hAnsi="Montserrat" w:cstheme="minorBidi"/>
          <w:sz w:val="18"/>
          <w:szCs w:val="18"/>
          <w:lang w:val="es-MX" w:eastAsia="en-US"/>
        </w:rPr>
        <w:t>CT), que esté debidamente acreditado o validado por alguna de las instituciones siguientes:</w:t>
      </w:r>
    </w:p>
    <w:p w14:paraId="76093E45" w14:textId="1E953206" w:rsidR="001D3B08" w:rsidRPr="00816234" w:rsidRDefault="001D3B08" w:rsidP="00AF4BA0">
      <w:pPr>
        <w:pStyle w:val="Textoindependiente2"/>
        <w:spacing w:after="120"/>
        <w:ind w:left="1276"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w:t>
      </w:r>
      <w:r w:rsidRPr="00816234">
        <w:rPr>
          <w:rFonts w:ascii="Montserrat" w:eastAsiaTheme="minorHAnsi" w:hAnsi="Montserrat" w:cstheme="minorBidi"/>
          <w:sz w:val="18"/>
          <w:szCs w:val="18"/>
          <w:lang w:val="es-MX" w:eastAsia="en-US"/>
        </w:rPr>
        <w:tab/>
        <w:t>La Entidad Mexicana de Acreditación (EMA), en pruebas de mezclas asfálticas, vigente a la fecha de presentación de la propuesta.</w:t>
      </w:r>
    </w:p>
    <w:p w14:paraId="2CF6410F" w14:textId="6F9C2EEE" w:rsidR="001D3B08" w:rsidRPr="00816234" w:rsidRDefault="001D3B08" w:rsidP="00AF4BA0">
      <w:pPr>
        <w:pStyle w:val="Textoindependiente2"/>
        <w:spacing w:after="120"/>
        <w:ind w:left="1276"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w:t>
      </w:r>
      <w:r w:rsidRPr="00816234">
        <w:rPr>
          <w:rFonts w:ascii="Montserrat" w:eastAsiaTheme="minorHAnsi" w:hAnsi="Montserrat" w:cstheme="minorBidi"/>
          <w:sz w:val="18"/>
          <w:szCs w:val="18"/>
          <w:lang w:val="es-MX" w:eastAsia="en-US"/>
        </w:rPr>
        <w:tab/>
        <w:t>Por alguna de las Unidades Generales de Servicios Técnicos de la S</w:t>
      </w:r>
      <w:r w:rsidR="00E24A7D" w:rsidRPr="00816234">
        <w:rPr>
          <w:rFonts w:ascii="Montserrat" w:eastAsiaTheme="minorHAnsi" w:hAnsi="Montserrat" w:cstheme="minorBidi"/>
          <w:sz w:val="18"/>
          <w:szCs w:val="18"/>
          <w:lang w:val="es-MX" w:eastAsia="en-US"/>
        </w:rPr>
        <w:t>I</w:t>
      </w:r>
      <w:r w:rsidRPr="00816234">
        <w:rPr>
          <w:rFonts w:ascii="Montserrat" w:eastAsiaTheme="minorHAnsi" w:hAnsi="Montserrat" w:cstheme="minorBidi"/>
          <w:sz w:val="18"/>
          <w:szCs w:val="18"/>
          <w:lang w:val="es-MX" w:eastAsia="en-US"/>
        </w:rPr>
        <w:t xml:space="preserve">CT, en la categoría de </w:t>
      </w:r>
      <w:r w:rsidR="00435AEF" w:rsidRPr="00816234">
        <w:rPr>
          <w:rFonts w:ascii="Montserrat" w:eastAsiaTheme="minorHAnsi" w:hAnsi="Montserrat" w:cstheme="minorBidi"/>
          <w:sz w:val="18"/>
          <w:szCs w:val="18"/>
          <w:lang w:val="es-MX" w:eastAsia="en-US"/>
        </w:rPr>
        <w:t>mezclas asfálticas</w:t>
      </w:r>
      <w:r w:rsidRPr="00816234">
        <w:rPr>
          <w:rFonts w:ascii="Montserrat" w:eastAsiaTheme="minorHAnsi" w:hAnsi="Montserrat" w:cstheme="minorBidi"/>
          <w:sz w:val="18"/>
          <w:szCs w:val="18"/>
          <w:lang w:val="es-MX" w:eastAsia="en-US"/>
        </w:rPr>
        <w:t>, validada dentro de los últimos 3 años, contados a partir de la fecha de presentación de la propuesta. (Presentando para ello dictamen emitido)</w:t>
      </w:r>
    </w:p>
    <w:p w14:paraId="42A0E01B" w14:textId="7D3974E3" w:rsidR="001D3B08" w:rsidRPr="00816234" w:rsidRDefault="001D3B08" w:rsidP="00A7391A">
      <w:pPr>
        <w:pStyle w:val="Textoindependiente2"/>
        <w:spacing w:after="120"/>
        <w:ind w:left="1276"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w:t>
      </w:r>
      <w:r w:rsidRPr="00816234">
        <w:rPr>
          <w:rFonts w:ascii="Montserrat" w:eastAsiaTheme="minorHAnsi" w:hAnsi="Montserrat" w:cstheme="minorBidi"/>
          <w:sz w:val="18"/>
          <w:szCs w:val="18"/>
          <w:lang w:val="es-MX" w:eastAsia="en-US"/>
        </w:rPr>
        <w:tab/>
        <w:t xml:space="preserve">La Asociación Mexicana del Asfalto, A.C. (AMAAC), en la categoría </w:t>
      </w:r>
      <w:r w:rsidR="00A7391A" w:rsidRPr="00816234">
        <w:rPr>
          <w:rFonts w:ascii="Montserrat" w:eastAsiaTheme="minorHAnsi" w:hAnsi="Montserrat" w:cstheme="minorBidi"/>
          <w:color w:val="0000FF"/>
          <w:sz w:val="18"/>
          <w:szCs w:val="18"/>
          <w:lang w:val="es-MX" w:eastAsia="en-US"/>
        </w:rPr>
        <w:t xml:space="preserve">de </w:t>
      </w:r>
      <w:r w:rsidR="00435AEF" w:rsidRPr="00816234">
        <w:rPr>
          <w:rFonts w:ascii="Montserrat" w:eastAsiaTheme="minorHAnsi" w:hAnsi="Montserrat" w:cstheme="minorBidi"/>
          <w:color w:val="0000FF"/>
          <w:sz w:val="18"/>
          <w:szCs w:val="18"/>
          <w:lang w:val="es-MX" w:eastAsia="en-US"/>
        </w:rPr>
        <w:t xml:space="preserve"> mezclas asfálticas</w:t>
      </w:r>
      <w:r w:rsidR="00A7391A" w:rsidRPr="00816234">
        <w:rPr>
          <w:rFonts w:ascii="Montserrat" w:eastAsiaTheme="minorHAnsi" w:hAnsi="Montserrat" w:cstheme="minorBidi"/>
          <w:color w:val="0000FF"/>
          <w:sz w:val="18"/>
          <w:szCs w:val="18"/>
          <w:lang w:val="es-MX" w:eastAsia="en-US"/>
        </w:rPr>
        <w:t xml:space="preserve"> de</w:t>
      </w:r>
      <w:r w:rsidR="00435AEF" w:rsidRPr="00816234">
        <w:rPr>
          <w:rFonts w:ascii="Montserrat" w:eastAsiaTheme="minorHAnsi" w:hAnsi="Montserrat" w:cstheme="minorBidi"/>
          <w:color w:val="0000FF"/>
          <w:sz w:val="18"/>
          <w:szCs w:val="18"/>
          <w:lang w:val="es-MX" w:eastAsia="en-US"/>
        </w:rPr>
        <w:t xml:space="preserve"> </w:t>
      </w:r>
      <w:r w:rsidR="00A85CFC" w:rsidRPr="00816234">
        <w:rPr>
          <w:rFonts w:ascii="Montserrat" w:eastAsiaTheme="minorHAnsi" w:hAnsi="Montserrat" w:cstheme="minorBidi"/>
          <w:color w:val="0000FF"/>
          <w:sz w:val="18"/>
          <w:szCs w:val="18"/>
          <w:lang w:val="es-MX" w:eastAsia="en-US"/>
        </w:rPr>
        <w:t>n</w:t>
      </w:r>
      <w:r w:rsidR="00435AEF" w:rsidRPr="00816234">
        <w:rPr>
          <w:rFonts w:ascii="Montserrat" w:eastAsiaTheme="minorHAnsi" w:hAnsi="Montserrat" w:cstheme="minorBidi"/>
          <w:color w:val="0000FF"/>
          <w:sz w:val="18"/>
          <w:szCs w:val="18"/>
          <w:lang w:val="es-MX" w:eastAsia="en-US"/>
        </w:rPr>
        <w:t>ivel II</w:t>
      </w:r>
      <w:r w:rsidR="00A7391A" w:rsidRPr="00816234">
        <w:rPr>
          <w:rFonts w:ascii="Montserrat" w:eastAsiaTheme="minorHAnsi" w:hAnsi="Montserrat" w:cstheme="minorBidi"/>
          <w:color w:val="0000FF"/>
          <w:sz w:val="18"/>
          <w:szCs w:val="18"/>
          <w:lang w:val="es-MX" w:eastAsia="en-US"/>
        </w:rPr>
        <w:t xml:space="preserve">  o superior</w:t>
      </w:r>
      <w:r w:rsidRPr="00816234">
        <w:rPr>
          <w:rFonts w:ascii="Montserrat" w:eastAsiaTheme="minorHAnsi" w:hAnsi="Montserrat" w:cstheme="minorBidi"/>
          <w:sz w:val="18"/>
          <w:szCs w:val="18"/>
          <w:lang w:val="es-MX" w:eastAsia="en-US"/>
        </w:rPr>
        <w:t>, con certificado vigente.</w:t>
      </w:r>
    </w:p>
    <w:p w14:paraId="3E2D8646" w14:textId="1366347B" w:rsidR="006C75D3" w:rsidRDefault="006C75D3" w:rsidP="006C75D3">
      <w:pPr>
        <w:ind w:left="851"/>
        <w:jc w:val="both"/>
        <w:rPr>
          <w:rFonts w:ascii="Montserrat" w:hAnsi="Montserrat"/>
          <w:color w:val="0700FE"/>
          <w:sz w:val="18"/>
          <w:szCs w:val="18"/>
        </w:rPr>
      </w:pPr>
      <w:r w:rsidRPr="006A199B">
        <w:rPr>
          <w:rFonts w:ascii="Montserrat" w:hAnsi="Montserrat"/>
          <w:color w:val="0700FE"/>
          <w:sz w:val="18"/>
          <w:szCs w:val="18"/>
        </w:rPr>
        <w:t>En todo caso el contratista seguirá siendo el único responsable de la ejecución de los trabajos ante CAPUF</w:t>
      </w:r>
      <w:r>
        <w:rPr>
          <w:rFonts w:ascii="Montserrat" w:hAnsi="Montserrat"/>
          <w:color w:val="0700FE"/>
          <w:sz w:val="18"/>
          <w:szCs w:val="18"/>
        </w:rPr>
        <w:t>E.</w:t>
      </w:r>
    </w:p>
    <w:p w14:paraId="52F811D9" w14:textId="77777777" w:rsidR="006C75D3" w:rsidRPr="00816234" w:rsidRDefault="006C75D3" w:rsidP="006C75D3">
      <w:pPr>
        <w:ind w:left="851"/>
        <w:jc w:val="both"/>
        <w:rPr>
          <w:rFonts w:ascii="Montserrat" w:hAnsi="Montserrat"/>
          <w:sz w:val="18"/>
          <w:szCs w:val="18"/>
        </w:rPr>
      </w:pPr>
    </w:p>
    <w:p w14:paraId="66AE8A1A" w14:textId="33AF6D5D" w:rsidR="00AF4BA0" w:rsidRPr="00816234" w:rsidRDefault="00A85CFC" w:rsidP="00A85CFC">
      <w:pPr>
        <w:pStyle w:val="Textoindependiente2"/>
        <w:spacing w:after="120"/>
        <w:ind w:right="49"/>
        <w:rPr>
          <w:rFonts w:ascii="Montserrat" w:eastAsiaTheme="minorHAnsi" w:hAnsi="Montserrat" w:cstheme="minorBidi"/>
          <w:sz w:val="18"/>
          <w:szCs w:val="18"/>
          <w:lang w:val="es-MX" w:eastAsia="en-US"/>
        </w:rPr>
      </w:pPr>
      <w:r w:rsidRPr="00816234">
        <w:rPr>
          <w:rFonts w:ascii="Montserrat" w:hAnsi="Montserrat"/>
          <w:b/>
          <w:sz w:val="18"/>
          <w:szCs w:val="18"/>
          <w:lang w:val="es-MX"/>
        </w:rPr>
        <w:t xml:space="preserve">En caso de que el Licitante omita considerar en su propuesta la subcontratación del Laboratorio Externo, será causa de </w:t>
      </w:r>
      <w:proofErr w:type="spellStart"/>
      <w:r w:rsidRPr="00816234">
        <w:rPr>
          <w:rFonts w:ascii="Montserrat" w:hAnsi="Montserrat"/>
          <w:b/>
          <w:sz w:val="18"/>
          <w:szCs w:val="18"/>
          <w:lang w:val="es-MX"/>
        </w:rPr>
        <w:t>desechamiento</w:t>
      </w:r>
      <w:proofErr w:type="spellEnd"/>
      <w:r w:rsidRPr="00816234">
        <w:rPr>
          <w:rFonts w:ascii="Montserrat" w:hAnsi="Montserrat"/>
          <w:b/>
          <w:sz w:val="18"/>
          <w:szCs w:val="18"/>
          <w:lang w:val="es-MX"/>
        </w:rPr>
        <w:t xml:space="preserve"> de la propuesta.</w:t>
      </w:r>
    </w:p>
    <w:p w14:paraId="21E0842D" w14:textId="350A0AF0" w:rsidR="001D3B08" w:rsidRPr="00816234" w:rsidRDefault="001D3B08" w:rsidP="00AF4BA0">
      <w:pPr>
        <w:pStyle w:val="Textoindependiente2"/>
        <w:spacing w:after="120"/>
        <w:ind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En la subcontratación del laboratorio deberá cumplir con lo dispuesto por la regla 2.1.</w:t>
      </w:r>
      <w:r w:rsidR="00867B13" w:rsidRPr="00816234">
        <w:rPr>
          <w:rFonts w:ascii="Montserrat" w:eastAsiaTheme="minorHAnsi" w:hAnsi="Montserrat" w:cstheme="minorBidi"/>
          <w:sz w:val="18"/>
          <w:szCs w:val="18"/>
          <w:lang w:val="es-MX" w:eastAsia="en-US"/>
        </w:rPr>
        <w:t>29</w:t>
      </w:r>
      <w:r w:rsidRPr="00816234">
        <w:rPr>
          <w:rFonts w:ascii="Montserrat" w:eastAsiaTheme="minorHAnsi" w:hAnsi="Montserrat" w:cstheme="minorBidi"/>
          <w:sz w:val="18"/>
          <w:szCs w:val="18"/>
          <w:lang w:val="es-MX" w:eastAsia="en-US"/>
        </w:rPr>
        <w:t xml:space="preserve"> y 2.1.</w:t>
      </w:r>
      <w:r w:rsidR="00867B13" w:rsidRPr="00816234">
        <w:rPr>
          <w:rFonts w:ascii="Montserrat" w:eastAsiaTheme="minorHAnsi" w:hAnsi="Montserrat" w:cstheme="minorBidi"/>
          <w:sz w:val="18"/>
          <w:szCs w:val="18"/>
          <w:lang w:val="es-MX" w:eastAsia="en-US"/>
        </w:rPr>
        <w:t>37</w:t>
      </w:r>
      <w:r w:rsidRPr="00816234">
        <w:rPr>
          <w:rFonts w:ascii="Montserrat" w:eastAsiaTheme="minorHAnsi" w:hAnsi="Montserrat" w:cstheme="minorBidi"/>
          <w:sz w:val="18"/>
          <w:szCs w:val="18"/>
          <w:lang w:val="es-MX" w:eastAsia="en-US"/>
        </w:rPr>
        <w:t xml:space="preserve">  de la Resolución Miscelánea Fiscal para 202</w:t>
      </w:r>
      <w:r w:rsidR="00867B13" w:rsidRPr="00816234">
        <w:rPr>
          <w:rFonts w:ascii="Montserrat" w:eastAsiaTheme="minorHAnsi" w:hAnsi="Montserrat" w:cstheme="minorBidi"/>
          <w:sz w:val="18"/>
          <w:szCs w:val="18"/>
          <w:lang w:val="es-MX" w:eastAsia="en-US"/>
        </w:rPr>
        <w:t>2</w:t>
      </w:r>
      <w:r w:rsidRPr="00816234">
        <w:rPr>
          <w:rFonts w:ascii="Montserrat" w:eastAsiaTheme="minorHAnsi" w:hAnsi="Montserrat" w:cstheme="minorBidi"/>
          <w:sz w:val="18"/>
          <w:szCs w:val="18"/>
          <w:lang w:val="es-MX" w:eastAsia="en-US"/>
        </w:rPr>
        <w:t>, publicada en el Diario Oficial de la Federación el 2</w:t>
      </w:r>
      <w:r w:rsidR="00867B13" w:rsidRPr="00816234">
        <w:rPr>
          <w:rFonts w:ascii="Montserrat" w:eastAsiaTheme="minorHAnsi" w:hAnsi="Montserrat" w:cstheme="minorBidi"/>
          <w:sz w:val="18"/>
          <w:szCs w:val="18"/>
          <w:lang w:val="es-MX" w:eastAsia="en-US"/>
        </w:rPr>
        <w:t>7</w:t>
      </w:r>
      <w:r w:rsidRPr="00816234">
        <w:rPr>
          <w:rFonts w:ascii="Montserrat" w:eastAsiaTheme="minorHAnsi" w:hAnsi="Montserrat" w:cstheme="minorBidi"/>
          <w:sz w:val="18"/>
          <w:szCs w:val="18"/>
          <w:lang w:val="es-MX" w:eastAsia="en-US"/>
        </w:rPr>
        <w:t xml:space="preserve"> de diciembre de </w:t>
      </w:r>
      <w:r w:rsidRPr="00816234">
        <w:rPr>
          <w:rFonts w:ascii="Montserrat" w:eastAsiaTheme="minorHAnsi" w:hAnsi="Montserrat" w:cstheme="minorBidi"/>
          <w:color w:val="0000FF"/>
          <w:sz w:val="18"/>
          <w:szCs w:val="18"/>
          <w:lang w:val="es-MX" w:eastAsia="en-US"/>
        </w:rPr>
        <w:t>202</w:t>
      </w:r>
      <w:r w:rsidR="00A26003" w:rsidRPr="00816234">
        <w:rPr>
          <w:rFonts w:ascii="Montserrat" w:eastAsiaTheme="minorHAnsi" w:hAnsi="Montserrat" w:cstheme="minorBidi"/>
          <w:color w:val="0000FF"/>
          <w:sz w:val="18"/>
          <w:szCs w:val="18"/>
          <w:lang w:val="es-MX" w:eastAsia="en-US"/>
        </w:rPr>
        <w:t>1</w:t>
      </w:r>
      <w:r w:rsidRPr="00816234">
        <w:rPr>
          <w:rFonts w:ascii="Montserrat" w:eastAsiaTheme="minorHAnsi" w:hAnsi="Montserrat" w:cstheme="minorBidi"/>
          <w:sz w:val="18"/>
          <w:szCs w:val="18"/>
          <w:lang w:val="es-MX" w:eastAsia="en-US"/>
        </w:rPr>
        <w:t>, relativo al procedimiento para la obtención de la opinión de cumplimiento de obligaciones fiscales y a lo dispuesto por el Acuerdo ACDO.SA1.HCT.101214/281.P.DIR y su Anexo Único, relativo a las reglas para la obtención de la opinión del cumplimiento de obligaciones  fiscales en materia de Seguridad Social, así como  el Acuerdo ACDO.SA1.HCT.250315/62.P.DJ, para modificar la primera de las reglas para la obtención de la opinión del cumplimiento de obligaciones  fiscales en materia de Seguridad Social, publicados en el Diario Oficial de la Federación el 27 de febrero y el 3 de abril de 2015 respectivamente, y a lo previsto por el acuerdo aprobado mediante resolución número RCA-5789-01/2017, en la sesión  ordinaria 790 del Consejo de Administración del INFONAVIT, publicado en el Diario Oficial el 28 de junio del 2017.</w:t>
      </w:r>
    </w:p>
    <w:p w14:paraId="051D0018" w14:textId="262C05E6" w:rsidR="00F3246E" w:rsidRPr="00816234" w:rsidRDefault="001D3B08" w:rsidP="00AF4BA0">
      <w:pPr>
        <w:pStyle w:val="Textoindependiente2"/>
        <w:spacing w:after="120"/>
        <w:ind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 xml:space="preserve">Para el caso que durante el período de ejecución de los trabajos, la </w:t>
      </w:r>
      <w:r w:rsidR="0038101A" w:rsidRPr="00816234">
        <w:rPr>
          <w:rFonts w:ascii="Montserrat" w:eastAsiaTheme="minorHAnsi" w:hAnsi="Montserrat" w:cstheme="minorBidi"/>
          <w:sz w:val="18"/>
          <w:szCs w:val="18"/>
          <w:lang w:val="es-MX" w:eastAsia="en-US"/>
        </w:rPr>
        <w:t>contratista</w:t>
      </w:r>
      <w:r w:rsidRPr="00816234">
        <w:rPr>
          <w:rFonts w:ascii="Montserrat" w:eastAsiaTheme="minorHAnsi" w:hAnsi="Montserrat" w:cstheme="minorBidi"/>
          <w:sz w:val="18"/>
          <w:szCs w:val="18"/>
          <w:lang w:val="es-MX" w:eastAsia="en-US"/>
        </w:rPr>
        <w:t xml:space="preserve"> de la obra</w:t>
      </w:r>
      <w:r w:rsidR="0038101A" w:rsidRPr="00816234">
        <w:rPr>
          <w:rFonts w:ascii="Montserrat" w:eastAsiaTheme="minorHAnsi" w:hAnsi="Montserrat" w:cstheme="minorBidi"/>
          <w:sz w:val="18"/>
          <w:szCs w:val="18"/>
          <w:lang w:val="es-MX" w:eastAsia="en-US"/>
        </w:rPr>
        <w:t>,</w:t>
      </w:r>
      <w:r w:rsidRPr="00816234">
        <w:rPr>
          <w:rFonts w:ascii="Montserrat" w:eastAsiaTheme="minorHAnsi" w:hAnsi="Montserrat" w:cstheme="minorBidi"/>
          <w:sz w:val="18"/>
          <w:szCs w:val="18"/>
          <w:lang w:val="es-MX" w:eastAsia="en-US"/>
        </w:rPr>
        <w:t xml:space="preserve"> pretenda sustituir o cambiar el laboratorio propuesto en la presente convocatoria, esta deberá contar con la autorización por escrito por la Dirección Técnica o quien ella designe; sin detrimento de los requisitos establecidos en la convocatoria.</w:t>
      </w:r>
    </w:p>
    <w:p w14:paraId="700DAAB6" w14:textId="56F1DF85" w:rsidR="001D3B08" w:rsidRPr="00816234" w:rsidRDefault="001D3B08" w:rsidP="00AF4BA0">
      <w:pPr>
        <w:pStyle w:val="Textoindependiente2"/>
        <w:spacing w:after="120"/>
        <w:ind w:right="49"/>
        <w:rPr>
          <w:rFonts w:ascii="Montserrat" w:eastAsiaTheme="minorHAnsi" w:hAnsi="Montserrat" w:cstheme="minorBidi"/>
          <w:color w:val="0610F7"/>
          <w:sz w:val="18"/>
          <w:szCs w:val="18"/>
          <w:lang w:val="es-MX" w:eastAsia="en-US"/>
        </w:rPr>
      </w:pPr>
      <w:r w:rsidRPr="00816234">
        <w:rPr>
          <w:rFonts w:ascii="Montserrat" w:eastAsiaTheme="minorHAnsi" w:hAnsi="Montserrat" w:cstheme="minorBidi"/>
          <w:color w:val="0610F7"/>
          <w:sz w:val="18"/>
          <w:szCs w:val="18"/>
          <w:lang w:val="es-MX" w:eastAsia="en-US"/>
        </w:rPr>
        <w:t>El licitante</w:t>
      </w:r>
      <w:r w:rsidR="00F3246E" w:rsidRPr="00816234">
        <w:rPr>
          <w:rFonts w:ascii="Montserrat" w:eastAsiaTheme="minorHAnsi" w:hAnsi="Montserrat" w:cstheme="minorBidi"/>
          <w:color w:val="0610F7"/>
          <w:sz w:val="18"/>
          <w:szCs w:val="18"/>
          <w:lang w:val="es-MX" w:eastAsia="en-US"/>
        </w:rPr>
        <w:t xml:space="preserve"> presentar</w:t>
      </w:r>
      <w:r w:rsidR="006674E2" w:rsidRPr="00816234">
        <w:rPr>
          <w:rFonts w:ascii="Montserrat" w:eastAsiaTheme="minorHAnsi" w:hAnsi="Montserrat" w:cstheme="minorBidi"/>
          <w:color w:val="0610F7"/>
          <w:sz w:val="18"/>
          <w:szCs w:val="18"/>
          <w:lang w:val="es-MX" w:eastAsia="en-US"/>
        </w:rPr>
        <w:t xml:space="preserve">á </w:t>
      </w:r>
      <w:r w:rsidRPr="00816234">
        <w:rPr>
          <w:rFonts w:ascii="Montserrat" w:eastAsiaTheme="minorHAnsi" w:hAnsi="Montserrat" w:cstheme="minorBidi"/>
          <w:color w:val="0610F7"/>
          <w:sz w:val="18"/>
          <w:szCs w:val="18"/>
          <w:lang w:val="es-MX" w:eastAsia="en-US"/>
        </w:rPr>
        <w:t xml:space="preserve">la siguiente </w:t>
      </w:r>
      <w:proofErr w:type="gramStart"/>
      <w:r w:rsidRPr="00816234">
        <w:rPr>
          <w:rFonts w:ascii="Montserrat" w:eastAsiaTheme="minorHAnsi" w:hAnsi="Montserrat" w:cstheme="minorBidi"/>
          <w:color w:val="0610F7"/>
          <w:sz w:val="18"/>
          <w:szCs w:val="18"/>
          <w:lang w:val="es-MX" w:eastAsia="en-US"/>
        </w:rPr>
        <w:t>documentación</w:t>
      </w:r>
      <w:r w:rsidR="006674E2" w:rsidRPr="00816234">
        <w:rPr>
          <w:rFonts w:ascii="Montserrat" w:eastAsiaTheme="minorHAnsi" w:hAnsi="Montserrat" w:cstheme="minorBidi"/>
          <w:color w:val="0610F7"/>
          <w:sz w:val="18"/>
          <w:szCs w:val="18"/>
          <w:lang w:val="es-MX" w:eastAsia="en-US"/>
        </w:rPr>
        <w:t xml:space="preserve"> ;</w:t>
      </w:r>
      <w:proofErr w:type="gramEnd"/>
    </w:p>
    <w:p w14:paraId="56C8ECA9" w14:textId="2D2E2FF6" w:rsidR="001D3B08" w:rsidRPr="00816234" w:rsidRDefault="001D3B08" w:rsidP="00AF4BA0">
      <w:pPr>
        <w:pStyle w:val="Textoindependiente2"/>
        <w:spacing w:after="120"/>
        <w:ind w:left="1560"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1.- Carta compromiso del laboratorio externo, firmada en original, del representante legal del laboratorio externo</w:t>
      </w:r>
      <w:r w:rsidR="002704AB" w:rsidRPr="00816234">
        <w:rPr>
          <w:rFonts w:ascii="Montserrat" w:eastAsiaTheme="minorHAnsi" w:hAnsi="Montserrat" w:cstheme="minorBidi"/>
          <w:sz w:val="18"/>
          <w:szCs w:val="18"/>
          <w:lang w:val="es-MX" w:eastAsia="en-US"/>
        </w:rPr>
        <w:t>,</w:t>
      </w:r>
      <w:r w:rsidRPr="00816234">
        <w:rPr>
          <w:rFonts w:ascii="Montserrat" w:eastAsiaTheme="minorHAnsi" w:hAnsi="Montserrat" w:cstheme="minorBidi"/>
          <w:sz w:val="18"/>
          <w:szCs w:val="18"/>
          <w:lang w:val="es-MX" w:eastAsia="en-US"/>
        </w:rPr>
        <w:t xml:space="preserve"> en el que se indique a detalle el alcance de los servicios que va a prestar considerando la Normativa de la S</w:t>
      </w:r>
      <w:r w:rsidR="00E24A7D" w:rsidRPr="00816234">
        <w:rPr>
          <w:rFonts w:ascii="Montserrat" w:eastAsiaTheme="minorHAnsi" w:hAnsi="Montserrat" w:cstheme="minorBidi"/>
          <w:sz w:val="18"/>
          <w:szCs w:val="18"/>
          <w:lang w:val="es-MX" w:eastAsia="en-US"/>
        </w:rPr>
        <w:t>I</w:t>
      </w:r>
      <w:r w:rsidRPr="00816234">
        <w:rPr>
          <w:rFonts w:ascii="Montserrat" w:eastAsiaTheme="minorHAnsi" w:hAnsi="Montserrat" w:cstheme="minorBidi"/>
          <w:sz w:val="18"/>
          <w:szCs w:val="18"/>
          <w:lang w:val="es-MX" w:eastAsia="en-US"/>
        </w:rPr>
        <w:t>CT.</w:t>
      </w:r>
    </w:p>
    <w:p w14:paraId="752BF5E5" w14:textId="77777777" w:rsidR="001D3B08" w:rsidRPr="00816234" w:rsidRDefault="001D3B08" w:rsidP="00AF4BA0">
      <w:pPr>
        <w:pStyle w:val="Textoindependiente2"/>
        <w:spacing w:after="120"/>
        <w:ind w:left="1560"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2.- El currículo del laboratorio.</w:t>
      </w:r>
    </w:p>
    <w:p w14:paraId="32853E9D" w14:textId="77777777" w:rsidR="001D3B08" w:rsidRPr="00816234" w:rsidRDefault="001D3B08" w:rsidP="00AF4BA0">
      <w:pPr>
        <w:pStyle w:val="Textoindependiente2"/>
        <w:spacing w:after="120"/>
        <w:ind w:left="1560"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3.- La plantilla del personal y/o el Organigrama.</w:t>
      </w:r>
    </w:p>
    <w:p w14:paraId="3CBFE095" w14:textId="3526D5F7" w:rsidR="001D3B08" w:rsidRPr="00816234" w:rsidRDefault="001D3B08" w:rsidP="00AF4BA0">
      <w:pPr>
        <w:pStyle w:val="Textoindependiente2"/>
        <w:spacing w:after="120"/>
        <w:ind w:left="1560"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lastRenderedPageBreak/>
        <w:t>4.- La acreditación o validación por parte de la EMA</w:t>
      </w:r>
      <w:r w:rsidR="00D6729C" w:rsidRPr="00816234">
        <w:rPr>
          <w:rFonts w:ascii="Montserrat" w:eastAsiaTheme="minorHAnsi" w:hAnsi="Montserrat" w:cstheme="minorBidi"/>
          <w:sz w:val="18"/>
          <w:szCs w:val="18"/>
          <w:lang w:val="es-MX" w:eastAsia="en-US"/>
        </w:rPr>
        <w:t xml:space="preserve"> y/o</w:t>
      </w:r>
      <w:r w:rsidRPr="00816234">
        <w:rPr>
          <w:rFonts w:ascii="Montserrat" w:eastAsiaTheme="minorHAnsi" w:hAnsi="Montserrat" w:cstheme="minorBidi"/>
          <w:sz w:val="18"/>
          <w:szCs w:val="18"/>
          <w:lang w:val="es-MX" w:eastAsia="en-US"/>
        </w:rPr>
        <w:t xml:space="preserve"> Unidad General de Servicios Técnicos de la S</w:t>
      </w:r>
      <w:r w:rsidR="00E24A7D" w:rsidRPr="00816234">
        <w:rPr>
          <w:rFonts w:ascii="Montserrat" w:eastAsiaTheme="minorHAnsi" w:hAnsi="Montserrat" w:cstheme="minorBidi"/>
          <w:sz w:val="18"/>
          <w:szCs w:val="18"/>
          <w:lang w:val="es-MX" w:eastAsia="en-US"/>
        </w:rPr>
        <w:t>I</w:t>
      </w:r>
      <w:r w:rsidRPr="00816234">
        <w:rPr>
          <w:rFonts w:ascii="Montserrat" w:eastAsiaTheme="minorHAnsi" w:hAnsi="Montserrat" w:cstheme="minorBidi"/>
          <w:sz w:val="18"/>
          <w:szCs w:val="18"/>
          <w:lang w:val="es-MX" w:eastAsia="en-US"/>
        </w:rPr>
        <w:t xml:space="preserve">CT </w:t>
      </w:r>
      <w:r w:rsidR="00D6729C" w:rsidRPr="00816234">
        <w:rPr>
          <w:rFonts w:ascii="Montserrat" w:eastAsiaTheme="minorHAnsi" w:hAnsi="Montserrat" w:cstheme="minorBidi"/>
          <w:sz w:val="18"/>
          <w:szCs w:val="18"/>
          <w:lang w:val="es-MX" w:eastAsia="en-US"/>
        </w:rPr>
        <w:t>y/</w:t>
      </w:r>
      <w:r w:rsidRPr="00816234">
        <w:rPr>
          <w:rFonts w:ascii="Montserrat" w:eastAsiaTheme="minorHAnsi" w:hAnsi="Montserrat" w:cstheme="minorBidi"/>
          <w:sz w:val="18"/>
          <w:szCs w:val="18"/>
          <w:lang w:val="es-MX" w:eastAsia="en-US"/>
        </w:rPr>
        <w:t xml:space="preserve">o </w:t>
      </w:r>
      <w:r w:rsidR="00D6729C" w:rsidRPr="00816234">
        <w:rPr>
          <w:rFonts w:ascii="Montserrat" w:eastAsiaTheme="minorHAnsi" w:hAnsi="Montserrat" w:cstheme="minorBidi"/>
          <w:sz w:val="18"/>
          <w:szCs w:val="18"/>
          <w:lang w:val="es-MX" w:eastAsia="en-US"/>
        </w:rPr>
        <w:t>AMAAC, según corresponda.</w:t>
      </w:r>
    </w:p>
    <w:p w14:paraId="4308C281" w14:textId="47A76CDC" w:rsidR="00A26003" w:rsidRPr="00816234" w:rsidRDefault="001D3B08" w:rsidP="00AF4BA0">
      <w:pPr>
        <w:pStyle w:val="Textoindependiente2"/>
        <w:spacing w:after="120"/>
        <w:ind w:left="1560"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5.- Presupuesto y Programa de ejecución calendarizado para el control de calidad de la obra</w:t>
      </w:r>
      <w:r w:rsidR="00AF4BA0" w:rsidRPr="00816234">
        <w:rPr>
          <w:rFonts w:ascii="Montserrat" w:eastAsiaTheme="minorHAnsi" w:hAnsi="Montserrat" w:cstheme="minorBidi"/>
          <w:sz w:val="18"/>
          <w:szCs w:val="18"/>
          <w:lang w:val="es-MX" w:eastAsia="en-US"/>
        </w:rPr>
        <w:t>.</w:t>
      </w:r>
    </w:p>
    <w:p w14:paraId="4DBA56DF" w14:textId="28002C0E" w:rsidR="0001618F" w:rsidRPr="00816234" w:rsidRDefault="00435AEF" w:rsidP="00AF4BA0">
      <w:pPr>
        <w:pStyle w:val="Textoindependiente2"/>
        <w:spacing w:after="120"/>
        <w:ind w:left="1560" w:right="49"/>
        <w:rPr>
          <w:rFonts w:ascii="Montserrat" w:eastAsiaTheme="minorHAnsi" w:hAnsi="Montserrat" w:cstheme="minorBidi"/>
          <w:color w:val="0000FF"/>
          <w:sz w:val="18"/>
          <w:szCs w:val="18"/>
          <w:lang w:val="es-MX" w:eastAsia="en-US"/>
        </w:rPr>
      </w:pPr>
      <w:r w:rsidRPr="00816234">
        <w:rPr>
          <w:rFonts w:ascii="Montserrat" w:eastAsiaTheme="minorHAnsi" w:hAnsi="Montserrat" w:cstheme="minorBidi"/>
          <w:color w:val="0000FF"/>
          <w:sz w:val="18"/>
          <w:szCs w:val="18"/>
          <w:lang w:val="es-MX" w:eastAsia="en-US"/>
        </w:rPr>
        <w:t xml:space="preserve">La omisión </w:t>
      </w:r>
      <w:r w:rsidR="00A85CFC" w:rsidRPr="00816234">
        <w:rPr>
          <w:rFonts w:ascii="Montserrat" w:eastAsiaTheme="minorHAnsi" w:hAnsi="Montserrat" w:cstheme="minorBidi"/>
          <w:color w:val="0000FF"/>
          <w:sz w:val="18"/>
          <w:szCs w:val="18"/>
          <w:lang w:val="es-MX" w:eastAsia="en-US"/>
        </w:rPr>
        <w:t>de la documentación solicitada en</w:t>
      </w:r>
      <w:r w:rsidRPr="00816234">
        <w:rPr>
          <w:rFonts w:ascii="Montserrat" w:eastAsiaTheme="minorHAnsi" w:hAnsi="Montserrat" w:cstheme="minorBidi"/>
          <w:color w:val="0000FF"/>
          <w:sz w:val="18"/>
          <w:szCs w:val="18"/>
          <w:lang w:val="es-MX" w:eastAsia="en-US"/>
        </w:rPr>
        <w:t xml:space="preserve"> los puntos</w:t>
      </w:r>
      <w:r w:rsidR="00F3246E" w:rsidRPr="00816234">
        <w:rPr>
          <w:rFonts w:ascii="Montserrat" w:eastAsiaTheme="minorHAnsi" w:hAnsi="Montserrat" w:cstheme="minorBidi"/>
          <w:color w:val="0000FF"/>
          <w:sz w:val="18"/>
          <w:szCs w:val="18"/>
          <w:lang w:val="es-MX" w:eastAsia="en-US"/>
        </w:rPr>
        <w:t xml:space="preserve"> anteriores </w:t>
      </w:r>
      <w:r w:rsidR="00A26003" w:rsidRPr="00816234">
        <w:rPr>
          <w:rFonts w:ascii="Montserrat" w:eastAsiaTheme="minorHAnsi" w:hAnsi="Montserrat" w:cstheme="minorBidi"/>
          <w:color w:val="0000FF"/>
          <w:sz w:val="18"/>
          <w:szCs w:val="18"/>
          <w:lang w:val="es-MX" w:eastAsia="en-US"/>
        </w:rPr>
        <w:t>de esta especificación complementaria</w:t>
      </w:r>
      <w:r w:rsidR="00D6729C" w:rsidRPr="00816234">
        <w:rPr>
          <w:rFonts w:ascii="Montserrat" w:eastAsiaTheme="minorHAnsi" w:hAnsi="Montserrat" w:cstheme="minorBidi"/>
          <w:color w:val="0000FF"/>
          <w:sz w:val="18"/>
          <w:szCs w:val="18"/>
          <w:lang w:val="es-MX" w:eastAsia="en-US"/>
        </w:rPr>
        <w:t xml:space="preserve">, </w:t>
      </w:r>
      <w:r w:rsidR="00A85CFC" w:rsidRPr="00816234">
        <w:rPr>
          <w:rFonts w:ascii="Montserrat" w:eastAsiaTheme="minorHAnsi" w:hAnsi="Montserrat" w:cstheme="minorBidi"/>
          <w:b/>
          <w:color w:val="0000FF"/>
          <w:sz w:val="18"/>
          <w:szCs w:val="18"/>
          <w:lang w:val="es-MX" w:eastAsia="en-US"/>
        </w:rPr>
        <w:t>no será</w:t>
      </w:r>
      <w:r w:rsidR="00D6729C" w:rsidRPr="00816234">
        <w:rPr>
          <w:rFonts w:ascii="Montserrat" w:eastAsiaTheme="minorHAnsi" w:hAnsi="Montserrat" w:cstheme="minorBidi"/>
          <w:b/>
          <w:color w:val="0000FF"/>
          <w:sz w:val="18"/>
          <w:szCs w:val="18"/>
          <w:lang w:val="es-MX" w:eastAsia="en-US"/>
        </w:rPr>
        <w:t xml:space="preserve"> motivo de </w:t>
      </w:r>
      <w:proofErr w:type="spellStart"/>
      <w:r w:rsidR="00D6729C" w:rsidRPr="00816234">
        <w:rPr>
          <w:rFonts w:ascii="Montserrat" w:eastAsiaTheme="minorHAnsi" w:hAnsi="Montserrat" w:cstheme="minorBidi"/>
          <w:b/>
          <w:color w:val="0000FF"/>
          <w:sz w:val="18"/>
          <w:szCs w:val="18"/>
          <w:lang w:val="es-MX" w:eastAsia="en-US"/>
        </w:rPr>
        <w:t>desechamiento</w:t>
      </w:r>
      <w:proofErr w:type="spellEnd"/>
      <w:r w:rsidR="00A85CFC" w:rsidRPr="00816234">
        <w:rPr>
          <w:rFonts w:ascii="Montserrat" w:eastAsiaTheme="minorHAnsi" w:hAnsi="Montserrat" w:cstheme="minorBidi"/>
          <w:b/>
          <w:color w:val="0000FF"/>
          <w:sz w:val="18"/>
          <w:szCs w:val="18"/>
          <w:lang w:val="es-MX" w:eastAsia="en-US"/>
        </w:rPr>
        <w:t xml:space="preserve"> de la propuesta</w:t>
      </w:r>
      <w:r w:rsidR="00D6729C" w:rsidRPr="00816234">
        <w:rPr>
          <w:rFonts w:ascii="Montserrat" w:eastAsiaTheme="minorHAnsi" w:hAnsi="Montserrat" w:cstheme="minorBidi"/>
          <w:b/>
          <w:color w:val="0000FF"/>
          <w:sz w:val="18"/>
          <w:szCs w:val="18"/>
          <w:lang w:val="es-MX" w:eastAsia="en-US"/>
        </w:rPr>
        <w:t xml:space="preserve">, </w:t>
      </w:r>
      <w:r w:rsidR="00A85CFC" w:rsidRPr="00816234">
        <w:rPr>
          <w:rFonts w:ascii="Montserrat" w:eastAsiaTheme="minorHAnsi" w:hAnsi="Montserrat" w:cstheme="minorBidi"/>
          <w:color w:val="0000FF"/>
          <w:sz w:val="18"/>
          <w:szCs w:val="18"/>
          <w:lang w:val="es-MX" w:eastAsia="en-US"/>
        </w:rPr>
        <w:t>no obstante, el licitante ganador los deberá presentar previo al inicio de los trabajos a la Residencia por parte del Organismo</w:t>
      </w:r>
      <w:r w:rsidR="00D6729C" w:rsidRPr="00816234">
        <w:rPr>
          <w:rFonts w:ascii="Montserrat" w:eastAsiaTheme="minorHAnsi" w:hAnsi="Montserrat" w:cstheme="minorBidi"/>
          <w:color w:val="0000FF"/>
          <w:sz w:val="18"/>
          <w:szCs w:val="18"/>
          <w:lang w:val="es-MX" w:eastAsia="en-US"/>
        </w:rPr>
        <w:t>.</w:t>
      </w:r>
    </w:p>
    <w:p w14:paraId="70A430E6" w14:textId="7690ABBF" w:rsidR="000259E7" w:rsidRPr="00816234" w:rsidRDefault="000259E7" w:rsidP="00AF4BA0">
      <w:pPr>
        <w:pStyle w:val="Textoindependiente2"/>
        <w:spacing w:after="120"/>
        <w:ind w:left="1560" w:right="49"/>
        <w:rPr>
          <w:rFonts w:ascii="Montserrat" w:eastAsiaTheme="minorHAnsi" w:hAnsi="Montserrat" w:cstheme="minorBidi"/>
          <w:color w:val="0000FF"/>
          <w:sz w:val="18"/>
          <w:szCs w:val="18"/>
          <w:lang w:val="es-MX" w:eastAsia="en-US"/>
        </w:rPr>
      </w:pPr>
      <w:r w:rsidRPr="00816234">
        <w:rPr>
          <w:rFonts w:ascii="Montserrat" w:eastAsiaTheme="minorHAnsi" w:hAnsi="Montserrat" w:cstheme="minorBidi"/>
          <w:color w:val="0000FF"/>
          <w:sz w:val="18"/>
          <w:szCs w:val="18"/>
          <w:lang w:val="es-MX" w:eastAsia="en-US"/>
        </w:rPr>
        <w:t>En caso de que el laboratorio externo considerado no esté validado previamente por alguna de las instituciones anteriores, el licitante ganador deberá considerar que previo al inicio de los trabajos, el laboratorio externo deberá ser invariablemente validado por alguna de ellas, por lo que, el atraso en que se incurra en la ejecución de los trabajos por el tiempo que demore dicha validación será imputable al contratista.</w:t>
      </w:r>
    </w:p>
    <w:p w14:paraId="7287481E" w14:textId="07CDFDA9" w:rsidR="007A749D" w:rsidRPr="006C75D3" w:rsidRDefault="00CB7C1C" w:rsidP="00AF4BA0">
      <w:pPr>
        <w:pStyle w:val="Textoindependiente2"/>
        <w:spacing w:after="120"/>
        <w:ind w:right="49"/>
        <w:rPr>
          <w:rFonts w:ascii="Montserrat" w:eastAsiaTheme="minorHAnsi" w:hAnsi="Montserrat" w:cstheme="minorBidi"/>
          <w:sz w:val="18"/>
          <w:szCs w:val="18"/>
          <w:lang w:val="es-MX" w:eastAsia="en-US"/>
        </w:rPr>
      </w:pPr>
      <w:r w:rsidRPr="00816234">
        <w:rPr>
          <w:rFonts w:ascii="Montserrat" w:eastAsiaTheme="minorHAnsi" w:hAnsi="Montserrat" w:cstheme="minorBidi"/>
          <w:sz w:val="18"/>
          <w:szCs w:val="18"/>
          <w:lang w:val="es-MX" w:eastAsia="en-US"/>
        </w:rPr>
        <w:t>P</w:t>
      </w:r>
      <w:r w:rsidR="00DB4DEA" w:rsidRPr="00816234">
        <w:rPr>
          <w:rFonts w:ascii="Montserrat" w:eastAsiaTheme="minorHAnsi" w:hAnsi="Montserrat" w:cstheme="minorBidi"/>
          <w:sz w:val="18"/>
          <w:szCs w:val="18"/>
          <w:lang w:val="es-MX" w:eastAsia="en-US"/>
        </w:rPr>
        <w:t xml:space="preserve">or otra parte, el contratista de obra, </w:t>
      </w:r>
      <w:r w:rsidRPr="00816234">
        <w:rPr>
          <w:rFonts w:ascii="Montserrat" w:eastAsiaTheme="minorHAnsi" w:hAnsi="Montserrat" w:cstheme="minorBidi"/>
          <w:sz w:val="18"/>
          <w:szCs w:val="18"/>
          <w:lang w:val="es-MX" w:eastAsia="en-US"/>
        </w:rPr>
        <w:t xml:space="preserve">deberá considerar que </w:t>
      </w:r>
      <w:r w:rsidR="00DB4DEA" w:rsidRPr="00816234">
        <w:rPr>
          <w:rFonts w:ascii="Montserrat" w:eastAsiaTheme="minorHAnsi" w:hAnsi="Montserrat" w:cstheme="minorBidi"/>
          <w:sz w:val="18"/>
          <w:szCs w:val="18"/>
          <w:lang w:val="es-MX" w:eastAsia="en-US"/>
        </w:rPr>
        <w:t xml:space="preserve">en </w:t>
      </w:r>
      <w:r w:rsidRPr="00816234">
        <w:rPr>
          <w:rFonts w:ascii="Montserrat" w:eastAsiaTheme="minorHAnsi" w:hAnsi="Montserrat" w:cstheme="minorBidi"/>
          <w:sz w:val="18"/>
          <w:szCs w:val="18"/>
          <w:lang w:val="es-MX" w:eastAsia="en-US"/>
        </w:rPr>
        <w:t xml:space="preserve">su laboratorio a subcontratar </w:t>
      </w:r>
      <w:r w:rsidR="007F7C90" w:rsidRPr="00816234">
        <w:rPr>
          <w:rFonts w:ascii="Montserrat" w:eastAsiaTheme="minorHAnsi" w:hAnsi="Montserrat" w:cstheme="minorBidi"/>
          <w:sz w:val="18"/>
          <w:szCs w:val="18"/>
          <w:lang w:val="es-MX" w:eastAsia="en-US"/>
        </w:rPr>
        <w:t>sea</w:t>
      </w:r>
      <w:r w:rsidRPr="00816234">
        <w:rPr>
          <w:rFonts w:ascii="Montserrat" w:eastAsiaTheme="minorHAnsi" w:hAnsi="Montserrat" w:cstheme="minorBidi"/>
          <w:sz w:val="18"/>
          <w:szCs w:val="18"/>
          <w:lang w:val="es-MX" w:eastAsia="en-US"/>
        </w:rPr>
        <w:t xml:space="preserve"> capaz de realizar el control de calidad</w:t>
      </w:r>
      <w:r w:rsidR="00412450" w:rsidRPr="00816234">
        <w:rPr>
          <w:rFonts w:ascii="Montserrat" w:eastAsiaTheme="minorHAnsi" w:hAnsi="Montserrat" w:cstheme="minorBidi"/>
          <w:sz w:val="18"/>
          <w:szCs w:val="18"/>
          <w:lang w:val="es-MX" w:eastAsia="en-US"/>
        </w:rPr>
        <w:t>,</w:t>
      </w:r>
      <w:r w:rsidRPr="00816234">
        <w:rPr>
          <w:rFonts w:ascii="Montserrat" w:eastAsiaTheme="minorHAnsi" w:hAnsi="Montserrat" w:cstheme="minorBidi"/>
          <w:sz w:val="18"/>
          <w:szCs w:val="18"/>
          <w:lang w:val="es-MX" w:eastAsia="en-US"/>
        </w:rPr>
        <w:t xml:space="preserve"> para dar cumplimiento a lo solicitado en las especificaciones particulares</w:t>
      </w:r>
      <w:r w:rsidR="000B7FD5" w:rsidRPr="006C75D3">
        <w:rPr>
          <w:rFonts w:ascii="Montserrat" w:eastAsiaTheme="minorHAnsi" w:hAnsi="Montserrat" w:cstheme="minorBidi"/>
          <w:sz w:val="18"/>
          <w:szCs w:val="18"/>
          <w:lang w:val="es-MX" w:eastAsia="en-US"/>
        </w:rPr>
        <w:t>, objeto</w:t>
      </w:r>
      <w:r w:rsidR="00E16AB7" w:rsidRPr="006C75D3">
        <w:rPr>
          <w:rFonts w:ascii="Montserrat" w:eastAsiaTheme="minorHAnsi" w:hAnsi="Montserrat" w:cstheme="minorBidi"/>
          <w:sz w:val="18"/>
          <w:szCs w:val="18"/>
          <w:lang w:val="es-MX" w:eastAsia="en-US"/>
        </w:rPr>
        <w:t xml:space="preserve"> de la presente licitación</w:t>
      </w:r>
      <w:r w:rsidRPr="006C75D3">
        <w:rPr>
          <w:rFonts w:ascii="Montserrat" w:eastAsiaTheme="minorHAnsi" w:hAnsi="Montserrat" w:cstheme="minorBidi"/>
          <w:sz w:val="18"/>
          <w:szCs w:val="18"/>
          <w:lang w:val="es-MX" w:eastAsia="en-US"/>
        </w:rPr>
        <w:t>, considerando que tiene que realizar a</w:t>
      </w:r>
      <w:r w:rsidR="00B67E4B" w:rsidRPr="006C75D3">
        <w:rPr>
          <w:rFonts w:ascii="Montserrat" w:eastAsiaTheme="minorHAnsi" w:hAnsi="Montserrat" w:cstheme="minorBidi"/>
          <w:sz w:val="18"/>
          <w:szCs w:val="18"/>
          <w:lang w:val="es-MX" w:eastAsia="en-US"/>
        </w:rPr>
        <w:t>l menos las siguientes pruebas</w:t>
      </w:r>
      <w:r w:rsidR="00D90FA5" w:rsidRPr="006C75D3">
        <w:rPr>
          <w:rFonts w:ascii="Montserrat" w:eastAsiaTheme="minorHAnsi" w:hAnsi="Montserrat" w:cstheme="minorBidi"/>
          <w:sz w:val="18"/>
          <w:szCs w:val="18"/>
          <w:lang w:val="es-MX" w:eastAsia="en-US"/>
        </w:rPr>
        <w:t xml:space="preserve"> o procesos</w:t>
      </w:r>
      <w:r w:rsidR="000B7FD5" w:rsidRPr="006C75D3">
        <w:rPr>
          <w:rFonts w:ascii="Montserrat" w:eastAsiaTheme="minorHAnsi" w:hAnsi="Montserrat" w:cstheme="minorBidi"/>
          <w:sz w:val="18"/>
          <w:szCs w:val="18"/>
          <w:lang w:val="es-MX" w:eastAsia="en-US"/>
        </w:rPr>
        <w:t xml:space="preserve"> solicitados en los apéndices “A” y “B”</w:t>
      </w:r>
      <w:r w:rsidR="00B67E4B" w:rsidRPr="006C75D3">
        <w:rPr>
          <w:rFonts w:ascii="Montserrat" w:eastAsiaTheme="minorHAnsi" w:hAnsi="Montserrat" w:cstheme="minorBidi"/>
          <w:sz w:val="18"/>
          <w:szCs w:val="18"/>
          <w:lang w:val="es-MX" w:eastAsia="en-US"/>
        </w:rPr>
        <w:t>:</w:t>
      </w:r>
    </w:p>
    <w:p w14:paraId="1D468B72" w14:textId="77777777" w:rsidR="000B7FD5" w:rsidRPr="006C75D3" w:rsidRDefault="000B7FD5" w:rsidP="00D80393">
      <w:pPr>
        <w:pStyle w:val="Textoindependiente2"/>
        <w:numPr>
          <w:ilvl w:val="0"/>
          <w:numId w:val="47"/>
        </w:numPr>
        <w:spacing w:after="120"/>
        <w:ind w:right="49"/>
        <w:rPr>
          <w:rFonts w:ascii="Montserrat" w:eastAsiaTheme="minorHAnsi" w:hAnsi="Montserrat" w:cstheme="minorBidi"/>
          <w:sz w:val="18"/>
          <w:szCs w:val="18"/>
          <w:lang w:val="es-MX" w:eastAsia="en-US"/>
        </w:rPr>
      </w:pPr>
      <w:r w:rsidRPr="006C75D3">
        <w:rPr>
          <w:rFonts w:ascii="Montserrat" w:eastAsiaTheme="minorHAnsi" w:hAnsi="Montserrat" w:cstheme="minorBidi"/>
          <w:sz w:val="18"/>
          <w:szCs w:val="18"/>
          <w:lang w:val="es-MX" w:eastAsia="en-US"/>
        </w:rPr>
        <w:t xml:space="preserve">Apéndice, </w:t>
      </w:r>
      <w:r w:rsidRPr="006C75D3">
        <w:rPr>
          <w:rFonts w:ascii="Montserrat" w:eastAsiaTheme="minorHAnsi" w:hAnsi="Montserrat" w:cstheme="minorBidi"/>
          <w:b/>
          <w:sz w:val="18"/>
          <w:szCs w:val="18"/>
          <w:lang w:val="es-MX" w:eastAsia="en-US"/>
        </w:rPr>
        <w:t>A) Pruebas o Procesos para la Renivelación con carpeta asfáltica.</w:t>
      </w:r>
    </w:p>
    <w:p w14:paraId="01C9DC28" w14:textId="4252E528" w:rsidR="000B7FD5" w:rsidRPr="006C75D3" w:rsidRDefault="000B7FD5" w:rsidP="00D80393">
      <w:pPr>
        <w:pStyle w:val="Textoindependiente2"/>
        <w:numPr>
          <w:ilvl w:val="0"/>
          <w:numId w:val="47"/>
        </w:numPr>
        <w:spacing w:after="120"/>
        <w:ind w:right="49"/>
        <w:rPr>
          <w:rFonts w:ascii="Montserrat" w:eastAsiaTheme="minorHAnsi" w:hAnsi="Montserrat" w:cstheme="minorBidi"/>
          <w:sz w:val="18"/>
          <w:szCs w:val="18"/>
          <w:lang w:val="es-MX" w:eastAsia="en-US"/>
        </w:rPr>
      </w:pPr>
      <w:r w:rsidRPr="006C75D3">
        <w:rPr>
          <w:rFonts w:ascii="Montserrat" w:eastAsiaTheme="minorHAnsi" w:hAnsi="Montserrat" w:cstheme="minorBidi"/>
          <w:sz w:val="18"/>
          <w:szCs w:val="18"/>
          <w:lang w:val="es-MX" w:eastAsia="en-US"/>
        </w:rPr>
        <w:t>Apéndice,</w:t>
      </w:r>
      <w:r w:rsidRPr="006C75D3">
        <w:rPr>
          <w:rFonts w:ascii="Montserrat" w:eastAsiaTheme="minorHAnsi" w:hAnsi="Montserrat" w:cstheme="minorBidi"/>
          <w:b/>
          <w:sz w:val="18"/>
          <w:szCs w:val="18"/>
          <w:lang w:val="es-MX" w:eastAsia="en-US"/>
        </w:rPr>
        <w:t xml:space="preserve"> B) Pruebas o procesos para la Capa de rodadura tipo CASAA.</w:t>
      </w:r>
      <w:r w:rsidRPr="006C75D3">
        <w:rPr>
          <w:rFonts w:ascii="Montserrat" w:eastAsiaTheme="minorHAnsi" w:hAnsi="Montserrat" w:cstheme="minorBidi"/>
          <w:sz w:val="18"/>
          <w:szCs w:val="18"/>
          <w:lang w:val="es-MX" w:eastAsia="en-US"/>
        </w:rPr>
        <w:t xml:space="preserve"> </w:t>
      </w:r>
    </w:p>
    <w:p w14:paraId="00A37D29" w14:textId="23A012DC" w:rsidR="0001618F" w:rsidRPr="006C75D3" w:rsidRDefault="0001618F" w:rsidP="00AF4BA0">
      <w:pPr>
        <w:pStyle w:val="Ttulo1"/>
        <w:numPr>
          <w:ilvl w:val="0"/>
          <w:numId w:val="24"/>
        </w:numPr>
        <w:tabs>
          <w:tab w:val="left" w:pos="851"/>
        </w:tabs>
        <w:spacing w:after="120" w:line="240" w:lineRule="auto"/>
        <w:ind w:left="993" w:hanging="993"/>
        <w:rPr>
          <w:rFonts w:ascii="Montserrat" w:hAnsi="Montserrat" w:cs="Arial"/>
          <w:b/>
          <w:sz w:val="18"/>
          <w:szCs w:val="18"/>
          <w:lang w:val="es-MX"/>
        </w:rPr>
      </w:pPr>
      <w:bookmarkStart w:id="4" w:name="_Toc106377354"/>
      <w:r w:rsidRPr="006C75D3">
        <w:rPr>
          <w:rFonts w:ascii="Montserrat" w:hAnsi="Montserrat" w:cs="Arial"/>
          <w:b/>
          <w:sz w:val="18"/>
          <w:szCs w:val="18"/>
          <w:lang w:val="es-MX"/>
        </w:rPr>
        <w:t>BANCOS DE MATERIAL PÉTREO.</w:t>
      </w:r>
      <w:bookmarkEnd w:id="4"/>
    </w:p>
    <w:p w14:paraId="1B0540B3" w14:textId="5B801451" w:rsidR="0001618F" w:rsidRPr="006C75D3" w:rsidRDefault="0001618F" w:rsidP="00AF4BA0">
      <w:pPr>
        <w:tabs>
          <w:tab w:val="left" w:pos="0"/>
        </w:tabs>
        <w:spacing w:after="120"/>
        <w:ind w:left="851"/>
        <w:jc w:val="both"/>
        <w:rPr>
          <w:rFonts w:ascii="Montserrat" w:hAnsi="Montserrat" w:cs="Arial"/>
          <w:sz w:val="18"/>
          <w:szCs w:val="18"/>
        </w:rPr>
      </w:pPr>
      <w:r w:rsidRPr="006C75D3">
        <w:rPr>
          <w:rFonts w:ascii="Montserrat" w:hAnsi="Montserrat" w:cs="Arial"/>
          <w:sz w:val="18"/>
          <w:szCs w:val="18"/>
        </w:rPr>
        <w:t xml:space="preserve">CAPUFE, </w:t>
      </w:r>
      <w:r w:rsidRPr="006C75D3">
        <w:rPr>
          <w:rFonts w:ascii="Montserrat" w:hAnsi="Montserrat" w:cs="Arial"/>
          <w:b/>
          <w:sz w:val="18"/>
          <w:szCs w:val="18"/>
        </w:rPr>
        <w:t>no asigna bancos de materiales pétreos</w:t>
      </w:r>
      <w:r w:rsidRPr="006C75D3">
        <w:rPr>
          <w:rFonts w:ascii="Montserrat" w:hAnsi="Montserrat" w:cs="Arial"/>
          <w:sz w:val="18"/>
          <w:szCs w:val="18"/>
        </w:rPr>
        <w:t xml:space="preserve"> será el licitante el que proponga los bancos de material pétreo que deberán cumplir con todas las Normas de Calidad solicitadas en esta licitación y cumplir con las Normas S</w:t>
      </w:r>
      <w:r w:rsidR="00E24A7D" w:rsidRPr="006C75D3">
        <w:rPr>
          <w:rFonts w:ascii="Montserrat" w:hAnsi="Montserrat" w:cs="Arial"/>
          <w:sz w:val="18"/>
          <w:szCs w:val="18"/>
        </w:rPr>
        <w:t>I</w:t>
      </w:r>
      <w:r w:rsidR="00E16AB7" w:rsidRPr="006C75D3">
        <w:rPr>
          <w:rFonts w:ascii="Montserrat" w:hAnsi="Montserrat" w:cs="Arial"/>
          <w:sz w:val="18"/>
          <w:szCs w:val="18"/>
        </w:rPr>
        <w:t xml:space="preserve">CT aplicables; </w:t>
      </w:r>
      <w:r w:rsidRPr="006C75D3">
        <w:rPr>
          <w:rFonts w:ascii="Montserrat" w:hAnsi="Montserrat" w:cs="Arial"/>
          <w:sz w:val="18"/>
          <w:szCs w:val="18"/>
        </w:rPr>
        <w:t xml:space="preserve">deberá de ubicar perfectamente el o los </w:t>
      </w:r>
      <w:r w:rsidRPr="000866A2">
        <w:rPr>
          <w:rFonts w:ascii="Montserrat" w:hAnsi="Montserrat" w:cs="Arial"/>
          <w:sz w:val="18"/>
          <w:szCs w:val="18"/>
        </w:rPr>
        <w:t>bancos de materiales, anexando croquis que contengan los datos de ubicación exacta, indicando la distancia a la planta de asfalto y de la planta de asfalto a</w:t>
      </w:r>
      <w:r w:rsidR="00B36389" w:rsidRPr="000866A2">
        <w:rPr>
          <w:rFonts w:ascii="Montserrat" w:hAnsi="Montserrat" w:cs="Arial"/>
          <w:sz w:val="18"/>
          <w:szCs w:val="18"/>
        </w:rPr>
        <w:t>l centro de gravedad de la obra;</w:t>
      </w:r>
      <w:r w:rsidRPr="000866A2">
        <w:rPr>
          <w:rFonts w:ascii="Montserrat" w:hAnsi="Montserrat" w:cs="Arial"/>
          <w:sz w:val="18"/>
          <w:szCs w:val="18"/>
        </w:rPr>
        <w:t xml:space="preserve"> deberán cumplir con las normas de calidad de roca estipuladas en estas especificaciones y la Norma S</w:t>
      </w:r>
      <w:r w:rsidR="00E24A7D" w:rsidRPr="000866A2">
        <w:rPr>
          <w:rFonts w:ascii="Montserrat" w:hAnsi="Montserrat" w:cs="Arial"/>
          <w:sz w:val="18"/>
          <w:szCs w:val="18"/>
        </w:rPr>
        <w:t>I</w:t>
      </w:r>
      <w:r w:rsidRPr="000866A2">
        <w:rPr>
          <w:rFonts w:ascii="Montserrat" w:hAnsi="Montserrat" w:cs="Arial"/>
          <w:sz w:val="18"/>
          <w:szCs w:val="18"/>
        </w:rPr>
        <w:t xml:space="preserve">CT, mismas que se indican a </w:t>
      </w:r>
      <w:r w:rsidRPr="006C75D3">
        <w:rPr>
          <w:rFonts w:ascii="Montserrat" w:hAnsi="Montserrat" w:cs="Arial"/>
          <w:sz w:val="18"/>
          <w:szCs w:val="18"/>
        </w:rPr>
        <w:t>continuación.</w:t>
      </w:r>
    </w:p>
    <w:p w14:paraId="338FCC5A" w14:textId="46CA48D8" w:rsidR="0001618F" w:rsidRPr="006C75D3" w:rsidRDefault="0001618F" w:rsidP="00AF4BA0">
      <w:pPr>
        <w:tabs>
          <w:tab w:val="left" w:pos="0"/>
        </w:tabs>
        <w:spacing w:after="120"/>
        <w:ind w:left="851"/>
        <w:jc w:val="both"/>
        <w:rPr>
          <w:rFonts w:ascii="Montserrat" w:hAnsi="Montserrat" w:cs="Arial"/>
          <w:sz w:val="18"/>
          <w:szCs w:val="18"/>
        </w:rPr>
      </w:pPr>
      <w:r w:rsidRPr="006C75D3">
        <w:rPr>
          <w:rFonts w:ascii="Montserrat" w:hAnsi="Montserrat" w:cs="Arial"/>
          <w:sz w:val="18"/>
          <w:szCs w:val="18"/>
        </w:rPr>
        <w:t xml:space="preserve">Queda excluido el uso de Bancos de Materiales cuyos agregados sean de origen </w:t>
      </w:r>
      <w:r w:rsidR="00216365" w:rsidRPr="006C75D3">
        <w:rPr>
          <w:rFonts w:ascii="Montserrat" w:hAnsi="Montserrat" w:cs="Arial"/>
          <w:sz w:val="18"/>
          <w:szCs w:val="18"/>
        </w:rPr>
        <w:t>calizo</w:t>
      </w:r>
      <w:r w:rsidRPr="006C75D3">
        <w:rPr>
          <w:rFonts w:ascii="Montserrat" w:hAnsi="Montserrat" w:cs="Arial"/>
          <w:sz w:val="18"/>
          <w:szCs w:val="18"/>
        </w:rPr>
        <w:t xml:space="preserve">, para la </w:t>
      </w:r>
      <w:proofErr w:type="spellStart"/>
      <w:r w:rsidRPr="006C75D3">
        <w:rPr>
          <w:rFonts w:ascii="Montserrat" w:hAnsi="Montserrat" w:cs="Arial"/>
          <w:sz w:val="18"/>
          <w:szCs w:val="18"/>
        </w:rPr>
        <w:t>microcarpeta</w:t>
      </w:r>
      <w:proofErr w:type="spellEnd"/>
      <w:r w:rsidRPr="006C75D3">
        <w:rPr>
          <w:rFonts w:ascii="Montserrat" w:hAnsi="Montserrat" w:cs="Arial"/>
          <w:sz w:val="18"/>
          <w:szCs w:val="18"/>
        </w:rPr>
        <w:t>.</w:t>
      </w:r>
    </w:p>
    <w:p w14:paraId="2E9F55F3" w14:textId="618F2A2A" w:rsidR="0001618F" w:rsidRPr="000866A2" w:rsidRDefault="0001618F" w:rsidP="00AF4BA0">
      <w:pPr>
        <w:widowControl w:val="0"/>
        <w:tabs>
          <w:tab w:val="left" w:pos="0"/>
        </w:tabs>
        <w:spacing w:after="120"/>
        <w:ind w:left="851" w:right="-57"/>
        <w:jc w:val="both"/>
        <w:rPr>
          <w:rFonts w:ascii="Montserrat" w:hAnsi="Montserrat" w:cs="Arial"/>
          <w:sz w:val="18"/>
          <w:szCs w:val="18"/>
        </w:rPr>
      </w:pPr>
      <w:r w:rsidRPr="000866A2">
        <w:rPr>
          <w:rFonts w:ascii="Montserrat" w:hAnsi="Montserrat" w:cs="Arial"/>
          <w:sz w:val="18"/>
          <w:szCs w:val="18"/>
        </w:rPr>
        <w:t>El licitante ganador</w:t>
      </w:r>
      <w:r w:rsidR="00B36389" w:rsidRPr="000866A2">
        <w:rPr>
          <w:rFonts w:ascii="Montserrat" w:hAnsi="Montserrat" w:cs="Arial"/>
          <w:sz w:val="18"/>
          <w:szCs w:val="18"/>
        </w:rPr>
        <w:t>,</w:t>
      </w:r>
      <w:r w:rsidRPr="000866A2">
        <w:rPr>
          <w:rFonts w:ascii="Montserrat" w:hAnsi="Montserrat" w:cs="Arial"/>
          <w:sz w:val="18"/>
          <w:szCs w:val="18"/>
        </w:rPr>
        <w:t xml:space="preserve"> deberá presentar la prueba de resistencia al pulimiento TEX-438-A, previo al inicio de los trabajos, así mismo deberá integrar en la misma, copia del certificado del laboratorio que realizó la prueba.</w:t>
      </w:r>
    </w:p>
    <w:p w14:paraId="31B124C8" w14:textId="77777777" w:rsidR="0001618F" w:rsidRPr="000866A2" w:rsidRDefault="0001618F" w:rsidP="00AF4BA0">
      <w:pPr>
        <w:widowControl w:val="0"/>
        <w:tabs>
          <w:tab w:val="left" w:pos="0"/>
        </w:tabs>
        <w:spacing w:after="120"/>
        <w:ind w:left="851" w:right="-57"/>
        <w:jc w:val="both"/>
        <w:rPr>
          <w:rFonts w:ascii="Montserrat" w:hAnsi="Montserrat" w:cs="Arial"/>
          <w:sz w:val="18"/>
          <w:szCs w:val="18"/>
        </w:rPr>
      </w:pPr>
      <w:r w:rsidRPr="000866A2">
        <w:rPr>
          <w:rFonts w:ascii="Montserrat" w:hAnsi="Montserrat" w:cs="Arial"/>
          <w:sz w:val="18"/>
          <w:szCs w:val="18"/>
        </w:rPr>
        <w:t xml:space="preserve">De estar en explotación el banco, el contratista deberá demostrar la capacidad instalada, con una producción mínima necesaria que se requiera para el cumplimiento del plazo de ejecución fijado por CAPUFE, anexando la carta compromiso del productor de agregados pétreos para el suministro en </w:t>
      </w:r>
      <w:r w:rsidRPr="000866A2">
        <w:rPr>
          <w:rFonts w:ascii="Montserrat" w:hAnsi="Montserrat" w:cs="Arial"/>
          <w:sz w:val="18"/>
          <w:szCs w:val="18"/>
        </w:rPr>
        <w:lastRenderedPageBreak/>
        <w:t>cantidad y calidad de materiales para esta licitación.</w:t>
      </w:r>
    </w:p>
    <w:p w14:paraId="73DCD226" w14:textId="77777777" w:rsidR="0001618F" w:rsidRPr="006C75D3" w:rsidRDefault="0001618F" w:rsidP="00AF4BA0">
      <w:pPr>
        <w:tabs>
          <w:tab w:val="left" w:pos="0"/>
        </w:tabs>
        <w:spacing w:after="120"/>
        <w:ind w:left="851"/>
        <w:jc w:val="both"/>
        <w:rPr>
          <w:rFonts w:ascii="Montserrat" w:hAnsi="Montserrat" w:cs="Arial"/>
          <w:sz w:val="18"/>
          <w:szCs w:val="18"/>
        </w:rPr>
      </w:pPr>
      <w:r w:rsidRPr="000866A2">
        <w:rPr>
          <w:rFonts w:ascii="Montserrat" w:hAnsi="Montserrat" w:cs="Arial"/>
          <w:sz w:val="18"/>
          <w:szCs w:val="18"/>
        </w:rPr>
        <w:t xml:space="preserve">En caso de ser un banco sin explotación, el contratista demostrará la disponibilidad inmediata del equipo de trituración, incluyendo en su propuesta, la planta de trituración.  La contratista deberá de anexar en su propuesta carta compromiso o convenio de autorización de explotación del banco </w:t>
      </w:r>
      <w:r w:rsidRPr="006C75D3">
        <w:rPr>
          <w:rFonts w:ascii="Montserrat" w:hAnsi="Montserrat" w:cs="Arial"/>
          <w:sz w:val="18"/>
          <w:szCs w:val="18"/>
        </w:rPr>
        <w:t>expedida por el propietario del mismo.</w:t>
      </w:r>
    </w:p>
    <w:p w14:paraId="6484FC62" w14:textId="3C0F72E3" w:rsidR="0001618F" w:rsidRPr="006C75D3" w:rsidRDefault="0001618F" w:rsidP="00AF4BA0">
      <w:pPr>
        <w:widowControl w:val="0"/>
        <w:tabs>
          <w:tab w:val="left" w:pos="0"/>
        </w:tabs>
        <w:spacing w:after="120"/>
        <w:ind w:left="851" w:right="-57"/>
        <w:jc w:val="both"/>
        <w:rPr>
          <w:rFonts w:ascii="Montserrat" w:hAnsi="Montserrat" w:cs="Arial"/>
          <w:sz w:val="18"/>
          <w:szCs w:val="18"/>
        </w:rPr>
      </w:pPr>
      <w:r w:rsidRPr="00404201">
        <w:rPr>
          <w:rFonts w:ascii="Montserrat" w:hAnsi="Montserrat" w:cs="Arial"/>
          <w:b/>
          <w:sz w:val="18"/>
          <w:szCs w:val="18"/>
        </w:rPr>
        <w:t>La omisión de las cartas compromiso en original solicit</w:t>
      </w:r>
      <w:r w:rsidR="000E3E39" w:rsidRPr="00404201">
        <w:rPr>
          <w:rFonts w:ascii="Montserrat" w:hAnsi="Montserrat" w:cs="Arial"/>
          <w:b/>
          <w:sz w:val="18"/>
          <w:szCs w:val="18"/>
        </w:rPr>
        <w:t xml:space="preserve">adas en los párrafos anteriores, será motivo de </w:t>
      </w:r>
      <w:proofErr w:type="spellStart"/>
      <w:r w:rsidR="000E3E39" w:rsidRPr="00404201">
        <w:rPr>
          <w:rFonts w:ascii="Montserrat" w:hAnsi="Montserrat" w:cs="Arial"/>
          <w:b/>
          <w:sz w:val="18"/>
          <w:szCs w:val="18"/>
        </w:rPr>
        <w:t>desechamiento</w:t>
      </w:r>
      <w:proofErr w:type="spellEnd"/>
      <w:r w:rsidR="000E3E39" w:rsidRPr="00404201">
        <w:rPr>
          <w:rFonts w:ascii="Montserrat" w:hAnsi="Montserrat" w:cs="Arial"/>
          <w:b/>
          <w:sz w:val="18"/>
          <w:szCs w:val="18"/>
        </w:rPr>
        <w:t xml:space="preserve"> </w:t>
      </w:r>
      <w:r w:rsidRPr="00404201">
        <w:rPr>
          <w:rFonts w:ascii="Montserrat" w:hAnsi="Montserrat" w:cs="Arial"/>
          <w:b/>
          <w:sz w:val="18"/>
          <w:szCs w:val="18"/>
        </w:rPr>
        <w:t>de la propuesta del licitante</w:t>
      </w:r>
      <w:r w:rsidRPr="006C75D3">
        <w:rPr>
          <w:rFonts w:ascii="Montserrat" w:hAnsi="Montserrat" w:cs="Arial"/>
          <w:sz w:val="18"/>
          <w:szCs w:val="18"/>
        </w:rPr>
        <w:t>.</w:t>
      </w:r>
    </w:p>
    <w:p w14:paraId="2150D74A" w14:textId="77777777" w:rsidR="00AC3F4E" w:rsidRPr="006C75D3" w:rsidRDefault="00AC3F4E" w:rsidP="00AF4BA0">
      <w:pPr>
        <w:rPr>
          <w:rFonts w:ascii="Montserrat" w:hAnsi="Montserrat"/>
          <w:sz w:val="18"/>
          <w:szCs w:val="18"/>
        </w:rPr>
      </w:pPr>
    </w:p>
    <w:p w14:paraId="5CD334E9" w14:textId="77777777" w:rsidR="0001618F" w:rsidRPr="006C75D3" w:rsidRDefault="0001618F" w:rsidP="00AF4BA0">
      <w:pPr>
        <w:widowControl w:val="0"/>
        <w:tabs>
          <w:tab w:val="left" w:pos="0"/>
        </w:tabs>
        <w:spacing w:after="120"/>
        <w:ind w:left="851" w:right="-57"/>
        <w:jc w:val="both"/>
        <w:rPr>
          <w:rFonts w:ascii="Montserrat" w:hAnsi="Montserrat" w:cs="Arial"/>
          <w:sz w:val="18"/>
          <w:szCs w:val="18"/>
        </w:rPr>
      </w:pPr>
      <w:r w:rsidRPr="006C75D3">
        <w:rPr>
          <w:rFonts w:ascii="Montserrat" w:hAnsi="Montserrat" w:cs="Arial"/>
          <w:sz w:val="18"/>
          <w:szCs w:val="18"/>
        </w:rPr>
        <w:t>Será responsabilidad del licitante que el banco considerado en su propuesta cumpla cuando menos con los siguientes puntos:</w:t>
      </w:r>
    </w:p>
    <w:p w14:paraId="2DA1AB68" w14:textId="4E35F2FD" w:rsidR="0001618F" w:rsidRPr="000866A2" w:rsidRDefault="0001618F" w:rsidP="00AF4BA0">
      <w:pPr>
        <w:widowControl w:val="0"/>
        <w:numPr>
          <w:ilvl w:val="0"/>
          <w:numId w:val="28"/>
        </w:numPr>
        <w:tabs>
          <w:tab w:val="clear" w:pos="1496"/>
          <w:tab w:val="num" w:pos="0"/>
          <w:tab w:val="left" w:pos="567"/>
        </w:tabs>
        <w:spacing w:after="120"/>
        <w:ind w:left="851" w:right="-57" w:firstLine="0"/>
        <w:jc w:val="both"/>
        <w:rPr>
          <w:rFonts w:ascii="Montserrat" w:hAnsi="Montserrat" w:cs="Arial"/>
          <w:sz w:val="18"/>
          <w:szCs w:val="18"/>
        </w:rPr>
      </w:pPr>
      <w:r w:rsidRPr="000866A2">
        <w:rPr>
          <w:rFonts w:ascii="Montserrat" w:hAnsi="Montserrat" w:cs="Arial"/>
          <w:sz w:val="18"/>
          <w:szCs w:val="18"/>
        </w:rPr>
        <w:t>Que cumpla con las especificaciones de calidad solicitada en las especificaciones particulares y Normativa S</w:t>
      </w:r>
      <w:r w:rsidR="00E24A7D" w:rsidRPr="000866A2">
        <w:rPr>
          <w:rFonts w:ascii="Montserrat" w:hAnsi="Montserrat" w:cs="Arial"/>
          <w:sz w:val="18"/>
          <w:szCs w:val="18"/>
        </w:rPr>
        <w:t>I</w:t>
      </w:r>
      <w:r w:rsidRPr="000866A2">
        <w:rPr>
          <w:rFonts w:ascii="Montserrat" w:hAnsi="Montserrat" w:cs="Arial"/>
          <w:sz w:val="18"/>
          <w:szCs w:val="18"/>
        </w:rPr>
        <w:t>CT.</w:t>
      </w:r>
    </w:p>
    <w:p w14:paraId="2E3989AD" w14:textId="77777777" w:rsidR="0001618F" w:rsidRPr="000866A2" w:rsidRDefault="0001618F" w:rsidP="00AF4BA0">
      <w:pPr>
        <w:widowControl w:val="0"/>
        <w:numPr>
          <w:ilvl w:val="0"/>
          <w:numId w:val="28"/>
        </w:numPr>
        <w:tabs>
          <w:tab w:val="clear" w:pos="1496"/>
          <w:tab w:val="num" w:pos="0"/>
          <w:tab w:val="left" w:pos="567"/>
        </w:tabs>
        <w:spacing w:after="120"/>
        <w:ind w:left="851" w:right="-57" w:firstLine="0"/>
        <w:jc w:val="both"/>
        <w:rPr>
          <w:rFonts w:ascii="Montserrat" w:hAnsi="Montserrat" w:cs="Arial"/>
          <w:sz w:val="18"/>
          <w:szCs w:val="18"/>
        </w:rPr>
      </w:pPr>
      <w:r w:rsidRPr="000866A2">
        <w:rPr>
          <w:rFonts w:ascii="Montserrat" w:hAnsi="Montserrat" w:cs="Arial"/>
          <w:sz w:val="18"/>
          <w:szCs w:val="18"/>
        </w:rPr>
        <w:t>Liberación de los terrenos donde se instalará la planta de trituración y se almacenen los materiales pétreos ya procesados y todo lo necesario para su correcta ejecución.</w:t>
      </w:r>
    </w:p>
    <w:p w14:paraId="706383F7" w14:textId="77777777" w:rsidR="0001618F" w:rsidRPr="000866A2" w:rsidRDefault="0001618F" w:rsidP="00AF4BA0">
      <w:pPr>
        <w:pStyle w:val="Prrafodelista"/>
        <w:widowControl w:val="0"/>
        <w:numPr>
          <w:ilvl w:val="0"/>
          <w:numId w:val="28"/>
        </w:numPr>
        <w:tabs>
          <w:tab w:val="clear" w:pos="1496"/>
          <w:tab w:val="left" w:pos="567"/>
        </w:tabs>
        <w:spacing w:after="120"/>
        <w:ind w:left="851" w:right="-57" w:firstLine="0"/>
        <w:rPr>
          <w:rFonts w:ascii="Montserrat" w:hAnsi="Montserrat" w:cs="Arial"/>
          <w:sz w:val="18"/>
          <w:szCs w:val="18"/>
        </w:rPr>
      </w:pPr>
      <w:r w:rsidRPr="000866A2">
        <w:rPr>
          <w:rFonts w:ascii="Montserrat" w:hAnsi="Montserrat" w:cs="Arial"/>
          <w:sz w:val="18"/>
          <w:szCs w:val="18"/>
        </w:rPr>
        <w:t>Contar con la capacidad para satisfacer los volúmenes de la obra por ejecutar, por lo que cualquier incumplimiento por parte de los bancos para el suministro de materiales, no será motivo de reconocimiento de reprogramación en monto o plazo.</w:t>
      </w:r>
    </w:p>
    <w:p w14:paraId="34CA9DEE" w14:textId="77777777" w:rsidR="0001618F" w:rsidRPr="000866A2" w:rsidRDefault="0001618F" w:rsidP="00AF4BA0">
      <w:pPr>
        <w:widowControl w:val="0"/>
        <w:numPr>
          <w:ilvl w:val="0"/>
          <w:numId w:val="28"/>
        </w:numPr>
        <w:tabs>
          <w:tab w:val="clear" w:pos="1496"/>
          <w:tab w:val="num" w:pos="0"/>
          <w:tab w:val="left" w:pos="567"/>
        </w:tabs>
        <w:spacing w:after="120"/>
        <w:ind w:left="851" w:right="-57" w:firstLine="0"/>
        <w:jc w:val="both"/>
        <w:rPr>
          <w:rFonts w:ascii="Montserrat" w:hAnsi="Montserrat" w:cs="Arial"/>
          <w:sz w:val="18"/>
          <w:szCs w:val="18"/>
        </w:rPr>
      </w:pPr>
      <w:r w:rsidRPr="000866A2">
        <w:rPr>
          <w:rFonts w:ascii="Montserrat" w:hAnsi="Montserrat" w:cs="Arial"/>
          <w:sz w:val="18"/>
          <w:szCs w:val="18"/>
        </w:rPr>
        <w:t>Obtención de los permisos y autorizaciones necesarios ante las autoridades competentes tales como, tenencia y/o propiedad, Estudio de Impacto Ambiental, Jurídicos o Sociales entre otras, para la explotación y procesamiento del banco.</w:t>
      </w:r>
    </w:p>
    <w:p w14:paraId="5C198F66" w14:textId="77777777" w:rsidR="0001618F" w:rsidRPr="000866A2" w:rsidRDefault="0001618F" w:rsidP="00AF4BA0">
      <w:pPr>
        <w:widowControl w:val="0"/>
        <w:numPr>
          <w:ilvl w:val="0"/>
          <w:numId w:val="28"/>
        </w:numPr>
        <w:tabs>
          <w:tab w:val="clear" w:pos="1496"/>
          <w:tab w:val="num" w:pos="0"/>
          <w:tab w:val="left" w:pos="567"/>
        </w:tabs>
        <w:spacing w:after="120"/>
        <w:ind w:left="851" w:right="-57" w:firstLine="0"/>
        <w:jc w:val="both"/>
        <w:rPr>
          <w:rFonts w:ascii="Montserrat" w:hAnsi="Montserrat" w:cs="Arial"/>
          <w:sz w:val="18"/>
          <w:szCs w:val="18"/>
        </w:rPr>
      </w:pPr>
      <w:r w:rsidRPr="000866A2">
        <w:rPr>
          <w:rFonts w:ascii="Montserrat" w:hAnsi="Montserrat" w:cs="Arial"/>
          <w:sz w:val="18"/>
          <w:szCs w:val="18"/>
        </w:rPr>
        <w:t>En su caso, obtención del permiso de Uso y Empleo de Explosivos ante la Secretaria de la Defensa Nacional.</w:t>
      </w:r>
    </w:p>
    <w:p w14:paraId="5B9F1106" w14:textId="77777777" w:rsidR="0001618F" w:rsidRPr="000866A2" w:rsidRDefault="0001618F" w:rsidP="00AF4BA0">
      <w:pPr>
        <w:widowControl w:val="0"/>
        <w:numPr>
          <w:ilvl w:val="0"/>
          <w:numId w:val="28"/>
        </w:numPr>
        <w:tabs>
          <w:tab w:val="clear" w:pos="1496"/>
          <w:tab w:val="num" w:pos="0"/>
          <w:tab w:val="left" w:pos="567"/>
        </w:tabs>
        <w:spacing w:after="120"/>
        <w:ind w:left="851" w:right="-57" w:firstLine="0"/>
        <w:jc w:val="both"/>
        <w:rPr>
          <w:rFonts w:ascii="Montserrat" w:hAnsi="Montserrat" w:cs="Arial"/>
          <w:sz w:val="18"/>
          <w:szCs w:val="18"/>
        </w:rPr>
      </w:pPr>
      <w:r w:rsidRPr="000866A2">
        <w:rPr>
          <w:rFonts w:ascii="Montserrat" w:hAnsi="Montserrat" w:cs="Arial"/>
          <w:sz w:val="18"/>
          <w:szCs w:val="18"/>
        </w:rPr>
        <w:t>En su caso, obtención del permiso de la Comisión Nacional del Agua para la extracción de materiales en zonas federales bajo su jurisdicción.</w:t>
      </w:r>
    </w:p>
    <w:p w14:paraId="005CEC46" w14:textId="77777777" w:rsidR="0001618F" w:rsidRPr="000866A2" w:rsidRDefault="0001618F" w:rsidP="00AF4BA0">
      <w:pPr>
        <w:widowControl w:val="0"/>
        <w:tabs>
          <w:tab w:val="left" w:pos="851"/>
        </w:tabs>
        <w:spacing w:after="120"/>
        <w:ind w:left="851" w:right="-57"/>
        <w:jc w:val="both"/>
        <w:rPr>
          <w:rFonts w:ascii="Montserrat" w:hAnsi="Montserrat" w:cs="Arial"/>
          <w:b/>
          <w:sz w:val="18"/>
          <w:szCs w:val="18"/>
        </w:rPr>
      </w:pPr>
      <w:r w:rsidRPr="000866A2">
        <w:rPr>
          <w:rFonts w:ascii="Montserrat" w:hAnsi="Montserrat" w:cs="Arial"/>
          <w:b/>
          <w:sz w:val="18"/>
          <w:szCs w:val="18"/>
        </w:rPr>
        <w:t>No será objeto de reclamación o solicitud de reprogramación en monto o plazo por parte del licitante ganador hacia CAPUFE, por:</w:t>
      </w:r>
    </w:p>
    <w:p w14:paraId="07E0EBC9" w14:textId="77777777" w:rsidR="0001618F" w:rsidRPr="000866A2" w:rsidRDefault="0001618F" w:rsidP="00AF4BA0">
      <w:pPr>
        <w:widowControl w:val="0"/>
        <w:numPr>
          <w:ilvl w:val="0"/>
          <w:numId w:val="31"/>
        </w:numPr>
        <w:tabs>
          <w:tab w:val="clear" w:pos="785"/>
          <w:tab w:val="num" w:pos="0"/>
          <w:tab w:val="left" w:pos="567"/>
          <w:tab w:val="left" w:pos="709"/>
        </w:tabs>
        <w:spacing w:after="120"/>
        <w:ind w:left="851" w:right="-57" w:firstLine="0"/>
        <w:jc w:val="both"/>
        <w:rPr>
          <w:rFonts w:ascii="Montserrat" w:hAnsi="Montserrat" w:cs="Arial"/>
          <w:sz w:val="18"/>
          <w:szCs w:val="18"/>
        </w:rPr>
      </w:pPr>
      <w:r w:rsidRPr="000866A2">
        <w:rPr>
          <w:rFonts w:ascii="Montserrat" w:hAnsi="Montserrat" w:cs="Arial"/>
          <w:sz w:val="18"/>
          <w:szCs w:val="18"/>
        </w:rPr>
        <w:t>Cambio de banco. Si el contratista cambiara de banco, no procederá reclamo alguno de incremento en el precio unitario o precios unitarios que involucre el concepto de explotación de bancos, y sí estará sujeto a decremento en caso de disminución de costos de acarreos al centro de gravedad de la zona donde se ejecutarán los trabajos. Si por el cambio de banco el contratista modifica el proceso de obtención de agregados de trituración total a trituración parcial estará sujeto a modificación del precio unitario. Entendiendo por trituración total aquel proceso que requiere el empleo de explosivos para la extracción de material pétreo (cantera) y trituración parcial aquel proceso en el cual el material pétreo está parcialmente clasificado en tamaños (aluviones o conglomerados).</w:t>
      </w:r>
    </w:p>
    <w:p w14:paraId="5AC233E5" w14:textId="77777777" w:rsidR="0001618F" w:rsidRPr="000866A2" w:rsidRDefault="0001618F" w:rsidP="00AF4BA0">
      <w:pPr>
        <w:widowControl w:val="0"/>
        <w:numPr>
          <w:ilvl w:val="0"/>
          <w:numId w:val="31"/>
        </w:numPr>
        <w:tabs>
          <w:tab w:val="clear" w:pos="785"/>
          <w:tab w:val="num" w:pos="0"/>
          <w:tab w:val="left" w:pos="567"/>
          <w:tab w:val="left" w:pos="709"/>
        </w:tabs>
        <w:spacing w:after="120"/>
        <w:ind w:left="851" w:right="-57" w:firstLine="0"/>
        <w:jc w:val="both"/>
        <w:rPr>
          <w:rFonts w:ascii="Montserrat" w:hAnsi="Montserrat" w:cs="Arial"/>
          <w:sz w:val="18"/>
          <w:szCs w:val="18"/>
        </w:rPr>
      </w:pPr>
      <w:r w:rsidRPr="000866A2">
        <w:rPr>
          <w:rFonts w:ascii="Montserrat" w:hAnsi="Montserrat" w:cs="Arial"/>
          <w:sz w:val="18"/>
          <w:szCs w:val="18"/>
        </w:rPr>
        <w:lastRenderedPageBreak/>
        <w:t>Insuficiencia de volumen del banco para satisfacer las necesidades de la obra.</w:t>
      </w:r>
    </w:p>
    <w:p w14:paraId="674DB10B" w14:textId="77777777" w:rsidR="0001618F" w:rsidRPr="000866A2" w:rsidRDefault="0001618F" w:rsidP="00AF4BA0">
      <w:pPr>
        <w:widowControl w:val="0"/>
        <w:numPr>
          <w:ilvl w:val="0"/>
          <w:numId w:val="31"/>
        </w:numPr>
        <w:tabs>
          <w:tab w:val="clear" w:pos="785"/>
          <w:tab w:val="num" w:pos="0"/>
          <w:tab w:val="left" w:pos="567"/>
          <w:tab w:val="left" w:pos="709"/>
        </w:tabs>
        <w:spacing w:after="120"/>
        <w:ind w:left="851" w:right="-57" w:firstLine="0"/>
        <w:jc w:val="both"/>
        <w:rPr>
          <w:rFonts w:ascii="Montserrat" w:hAnsi="Montserrat" w:cs="Arial"/>
          <w:sz w:val="18"/>
          <w:szCs w:val="18"/>
        </w:rPr>
      </w:pPr>
      <w:r w:rsidRPr="000866A2">
        <w:rPr>
          <w:rFonts w:ascii="Montserrat" w:hAnsi="Montserrat" w:cs="Arial"/>
          <w:sz w:val="18"/>
          <w:szCs w:val="18"/>
        </w:rPr>
        <w:t>Conflictos sociales suscitados por la propiedad o tenencia del banco, caminos de acceso y de acarreo con transportistas, que originen suspensión parcial o definitiva del suministro de materiales pétreos.</w:t>
      </w:r>
    </w:p>
    <w:p w14:paraId="2A8DF440" w14:textId="77777777" w:rsidR="0001618F" w:rsidRPr="000866A2" w:rsidRDefault="0001618F" w:rsidP="00AF4BA0">
      <w:pPr>
        <w:widowControl w:val="0"/>
        <w:numPr>
          <w:ilvl w:val="0"/>
          <w:numId w:val="31"/>
        </w:numPr>
        <w:tabs>
          <w:tab w:val="clear" w:pos="785"/>
          <w:tab w:val="num" w:pos="0"/>
          <w:tab w:val="left" w:pos="567"/>
          <w:tab w:val="left" w:pos="709"/>
        </w:tabs>
        <w:spacing w:after="120"/>
        <w:ind w:left="851" w:right="-57" w:firstLine="0"/>
        <w:jc w:val="both"/>
        <w:rPr>
          <w:rFonts w:ascii="Montserrat" w:hAnsi="Montserrat" w:cs="Arial"/>
          <w:sz w:val="18"/>
          <w:szCs w:val="18"/>
        </w:rPr>
      </w:pPr>
      <w:r w:rsidRPr="000866A2">
        <w:rPr>
          <w:rFonts w:ascii="Montserrat" w:hAnsi="Montserrat" w:cs="Arial"/>
          <w:sz w:val="18"/>
          <w:szCs w:val="18"/>
        </w:rPr>
        <w:t>Falta o Suspensión de la explotación del banco por falta del Estudio de Impacto Ambiental o incumplimiento a las regulaciones del mismo.</w:t>
      </w:r>
    </w:p>
    <w:p w14:paraId="22DFFB64" w14:textId="77777777" w:rsidR="0001618F" w:rsidRPr="000866A2" w:rsidRDefault="0001618F" w:rsidP="00AF4BA0">
      <w:pPr>
        <w:widowControl w:val="0"/>
        <w:numPr>
          <w:ilvl w:val="0"/>
          <w:numId w:val="31"/>
        </w:numPr>
        <w:tabs>
          <w:tab w:val="clear" w:pos="785"/>
          <w:tab w:val="num" w:pos="0"/>
          <w:tab w:val="left" w:pos="567"/>
          <w:tab w:val="left" w:pos="709"/>
        </w:tabs>
        <w:spacing w:after="120"/>
        <w:ind w:left="851" w:right="-57" w:firstLine="0"/>
        <w:jc w:val="both"/>
        <w:rPr>
          <w:rFonts w:ascii="Montserrat" w:hAnsi="Montserrat" w:cs="Arial"/>
          <w:sz w:val="18"/>
          <w:szCs w:val="18"/>
        </w:rPr>
      </w:pPr>
      <w:r w:rsidRPr="000866A2">
        <w:rPr>
          <w:rFonts w:ascii="Montserrat" w:hAnsi="Montserrat" w:cs="Arial"/>
          <w:sz w:val="18"/>
          <w:szCs w:val="18"/>
        </w:rPr>
        <w:t>Falta, suspensión temporal o definitiva del permiso de Uso y Empleo de Explosivos emitido por la Secretaria de la Defensa Nacional.</w:t>
      </w:r>
    </w:p>
    <w:p w14:paraId="05BBF164" w14:textId="77777777" w:rsidR="0001618F" w:rsidRPr="000866A2" w:rsidRDefault="0001618F" w:rsidP="00AF4BA0">
      <w:pPr>
        <w:widowControl w:val="0"/>
        <w:numPr>
          <w:ilvl w:val="0"/>
          <w:numId w:val="31"/>
        </w:numPr>
        <w:tabs>
          <w:tab w:val="num" w:pos="0"/>
          <w:tab w:val="left" w:pos="567"/>
          <w:tab w:val="left" w:pos="709"/>
        </w:tabs>
        <w:spacing w:after="120"/>
        <w:ind w:left="851" w:right="-57" w:firstLine="0"/>
        <w:jc w:val="both"/>
        <w:rPr>
          <w:rFonts w:ascii="Montserrat" w:hAnsi="Montserrat" w:cs="Arial"/>
          <w:sz w:val="18"/>
          <w:szCs w:val="18"/>
        </w:rPr>
      </w:pPr>
      <w:r w:rsidRPr="000866A2">
        <w:rPr>
          <w:rFonts w:ascii="Montserrat" w:hAnsi="Montserrat" w:cs="Arial"/>
          <w:sz w:val="18"/>
          <w:szCs w:val="18"/>
        </w:rPr>
        <w:t>Falta del permiso de extracción de materiales emitido por la Comisión Nacional del Agua.</w:t>
      </w:r>
    </w:p>
    <w:p w14:paraId="16283670" w14:textId="77777777" w:rsidR="0001618F" w:rsidRPr="000866A2" w:rsidRDefault="0001618F" w:rsidP="00AF4BA0">
      <w:pPr>
        <w:tabs>
          <w:tab w:val="left" w:pos="0"/>
        </w:tabs>
        <w:spacing w:after="120"/>
        <w:ind w:left="851"/>
        <w:jc w:val="both"/>
        <w:rPr>
          <w:rFonts w:ascii="Montserrat" w:hAnsi="Montserrat" w:cs="Arial"/>
          <w:b/>
          <w:sz w:val="18"/>
          <w:szCs w:val="18"/>
        </w:rPr>
      </w:pPr>
      <w:r w:rsidRPr="000866A2">
        <w:rPr>
          <w:rFonts w:ascii="Montserrat" w:hAnsi="Montserrat" w:cs="Arial"/>
          <w:b/>
          <w:sz w:val="18"/>
          <w:szCs w:val="18"/>
        </w:rPr>
        <w:t>La contratista es la responsable de la elección de sus bancos, de la autorización de la explotación de los mismos, así como del pago de las regalías respectivas. De igual forma, es responsable de la elección del Sindicato de Transportistas. Cualquier problema que se derive por conflictos entre sindicatos no será sujetos de reclamación o reprogramación alguna.</w:t>
      </w:r>
    </w:p>
    <w:p w14:paraId="1FBD2781" w14:textId="77777777" w:rsidR="0001618F" w:rsidRPr="000866A2" w:rsidRDefault="0001618F" w:rsidP="00AF4BA0">
      <w:pPr>
        <w:overflowPunct w:val="0"/>
        <w:autoSpaceDE w:val="0"/>
        <w:autoSpaceDN w:val="0"/>
        <w:adjustRightInd w:val="0"/>
        <w:ind w:left="851"/>
        <w:jc w:val="both"/>
        <w:textAlignment w:val="baseline"/>
        <w:rPr>
          <w:rFonts w:ascii="Montserrat" w:hAnsi="Montserrat" w:cs="Arial"/>
          <w:b/>
          <w:sz w:val="18"/>
          <w:szCs w:val="18"/>
        </w:rPr>
      </w:pPr>
    </w:p>
    <w:p w14:paraId="36A137E9" w14:textId="77777777" w:rsidR="0001618F" w:rsidRPr="000866A2" w:rsidRDefault="0001618F" w:rsidP="00FE0502">
      <w:pPr>
        <w:pStyle w:val="Ttulo1"/>
        <w:numPr>
          <w:ilvl w:val="0"/>
          <w:numId w:val="24"/>
        </w:numPr>
        <w:tabs>
          <w:tab w:val="left" w:pos="284"/>
          <w:tab w:val="left" w:pos="851"/>
        </w:tabs>
        <w:spacing w:after="120" w:line="240" w:lineRule="auto"/>
        <w:ind w:left="284" w:hanging="284"/>
        <w:rPr>
          <w:rFonts w:ascii="Montserrat" w:hAnsi="Montserrat" w:cs="Arial"/>
          <w:b/>
          <w:sz w:val="18"/>
          <w:szCs w:val="18"/>
          <w:lang w:val="es-MX"/>
        </w:rPr>
      </w:pPr>
      <w:bookmarkStart w:id="5" w:name="_Toc106377355"/>
      <w:r w:rsidRPr="000866A2">
        <w:rPr>
          <w:rFonts w:ascii="Montserrat" w:hAnsi="Montserrat" w:cs="Arial"/>
          <w:b/>
          <w:sz w:val="18"/>
          <w:szCs w:val="18"/>
          <w:lang w:val="es-MX"/>
        </w:rPr>
        <w:t>PLANTA DE TRITURACIÓN</w:t>
      </w:r>
      <w:bookmarkEnd w:id="5"/>
    </w:p>
    <w:p w14:paraId="61EABA63" w14:textId="49BBC679" w:rsidR="0001618F" w:rsidRPr="000866A2" w:rsidRDefault="000E3E39" w:rsidP="00AF4BA0">
      <w:pPr>
        <w:widowControl w:val="0"/>
        <w:spacing w:after="120"/>
        <w:ind w:left="851"/>
        <w:jc w:val="both"/>
        <w:rPr>
          <w:rFonts w:ascii="Montserrat" w:hAnsi="Montserrat" w:cs="Arial"/>
          <w:sz w:val="18"/>
          <w:szCs w:val="18"/>
        </w:rPr>
      </w:pPr>
      <w:r w:rsidRPr="000866A2">
        <w:rPr>
          <w:rFonts w:ascii="Montserrat" w:hAnsi="Montserrat" w:cs="Arial"/>
          <w:sz w:val="18"/>
          <w:szCs w:val="18"/>
        </w:rPr>
        <w:t>En todos los casos las plantas de trituración deberán de contar con equipo de suspensión de polvos a fin de mitigar la contaminación del entorno. La producción de agregados pétreos deberá ser clasificada en un mínimo de tres tamaños para facilitar la dosificación de estos y se cumpla satisfactoriamente la banda granulométrica especificada para la Especificación Particular correspondiente, La producción mínima requerida deberá estar acorde con su programa de construcción. Será responsabilidad de La contratista que el sitio de instalación de la planta de trituración considerado en su propuesta contemple</w:t>
      </w:r>
      <w:r w:rsidR="0001618F" w:rsidRPr="000866A2">
        <w:rPr>
          <w:rFonts w:ascii="Montserrat" w:hAnsi="Montserrat" w:cs="Arial"/>
          <w:sz w:val="18"/>
          <w:szCs w:val="18"/>
        </w:rPr>
        <w:t>:</w:t>
      </w:r>
    </w:p>
    <w:p w14:paraId="04FD5284" w14:textId="08FB7D3B" w:rsidR="0001618F" w:rsidRPr="000866A2" w:rsidRDefault="0001618F" w:rsidP="00AF4BA0">
      <w:pPr>
        <w:widowControl w:val="0"/>
        <w:numPr>
          <w:ilvl w:val="0"/>
          <w:numId w:val="30"/>
        </w:numPr>
        <w:tabs>
          <w:tab w:val="clear" w:pos="1440"/>
        </w:tabs>
        <w:spacing w:after="120"/>
        <w:ind w:left="851" w:firstLine="0"/>
        <w:jc w:val="both"/>
        <w:rPr>
          <w:rFonts w:ascii="Montserrat" w:hAnsi="Montserrat" w:cs="Arial"/>
          <w:sz w:val="18"/>
          <w:szCs w:val="18"/>
        </w:rPr>
      </w:pPr>
      <w:r w:rsidRPr="000866A2">
        <w:rPr>
          <w:rFonts w:ascii="Montserrat" w:hAnsi="Montserrat" w:cs="Arial"/>
          <w:sz w:val="18"/>
          <w:szCs w:val="18"/>
        </w:rPr>
        <w:t xml:space="preserve">Liberación de los terrenos donde se instalará la planta de trituración y se almacenen los materiales </w:t>
      </w:r>
      <w:r w:rsidR="000866A2" w:rsidRPr="000866A2">
        <w:rPr>
          <w:rFonts w:ascii="Montserrat" w:hAnsi="Montserrat" w:cs="Arial"/>
          <w:sz w:val="18"/>
          <w:szCs w:val="18"/>
        </w:rPr>
        <w:t>pétreos procesados</w:t>
      </w:r>
      <w:r w:rsidRPr="000866A2">
        <w:rPr>
          <w:rFonts w:ascii="Montserrat" w:hAnsi="Montserrat" w:cs="Arial"/>
          <w:sz w:val="18"/>
          <w:szCs w:val="18"/>
        </w:rPr>
        <w:t>.</w:t>
      </w:r>
    </w:p>
    <w:p w14:paraId="055350AC" w14:textId="77777777" w:rsidR="0001618F" w:rsidRPr="000866A2" w:rsidRDefault="0001618F" w:rsidP="00AF4BA0">
      <w:pPr>
        <w:widowControl w:val="0"/>
        <w:numPr>
          <w:ilvl w:val="0"/>
          <w:numId w:val="30"/>
        </w:numPr>
        <w:tabs>
          <w:tab w:val="clear" w:pos="1440"/>
        </w:tabs>
        <w:spacing w:after="120"/>
        <w:ind w:left="851" w:firstLine="0"/>
        <w:jc w:val="both"/>
        <w:rPr>
          <w:rFonts w:ascii="Montserrat" w:hAnsi="Montserrat" w:cs="Arial"/>
          <w:sz w:val="18"/>
          <w:szCs w:val="18"/>
        </w:rPr>
      </w:pPr>
      <w:r w:rsidRPr="000866A2">
        <w:rPr>
          <w:rFonts w:ascii="Montserrat" w:hAnsi="Montserrat" w:cs="Arial"/>
          <w:sz w:val="18"/>
          <w:szCs w:val="18"/>
        </w:rPr>
        <w:t>Obtención de los permisos y autorizaciones necesarios ante las autoridades competentes tales como, tenencia y/o propiedad, Estudio de Impacto Ambiental, Jurídicos o Sociales entre otras para la operación de la planta.</w:t>
      </w:r>
    </w:p>
    <w:p w14:paraId="684A8B3B" w14:textId="77777777" w:rsidR="0001618F" w:rsidRPr="000866A2" w:rsidRDefault="0001618F" w:rsidP="00AF4BA0">
      <w:pPr>
        <w:widowControl w:val="0"/>
        <w:tabs>
          <w:tab w:val="left" w:pos="851"/>
        </w:tabs>
        <w:spacing w:after="120"/>
        <w:ind w:left="851"/>
        <w:jc w:val="both"/>
        <w:rPr>
          <w:rFonts w:ascii="Montserrat" w:hAnsi="Montserrat" w:cs="Arial"/>
          <w:b/>
          <w:sz w:val="18"/>
          <w:szCs w:val="18"/>
        </w:rPr>
      </w:pPr>
      <w:r w:rsidRPr="000866A2">
        <w:rPr>
          <w:rFonts w:ascii="Montserrat" w:hAnsi="Montserrat" w:cs="Arial"/>
          <w:b/>
          <w:sz w:val="18"/>
          <w:szCs w:val="18"/>
        </w:rPr>
        <w:t>No será objeto de reclamación por sobrecostos o solicitud de reprogramación en monto o plazo por parte del licitante ganador hacia CAPUFE, por:</w:t>
      </w:r>
    </w:p>
    <w:p w14:paraId="0ECC51D8" w14:textId="77777777" w:rsidR="0001618F" w:rsidRPr="000866A2" w:rsidRDefault="0001618F" w:rsidP="00AF4BA0">
      <w:pPr>
        <w:widowControl w:val="0"/>
        <w:numPr>
          <w:ilvl w:val="1"/>
          <w:numId w:val="29"/>
        </w:numPr>
        <w:tabs>
          <w:tab w:val="clear" w:pos="1635"/>
        </w:tabs>
        <w:spacing w:after="120"/>
        <w:ind w:left="851" w:firstLine="0"/>
        <w:jc w:val="both"/>
        <w:rPr>
          <w:rFonts w:ascii="Montserrat" w:hAnsi="Montserrat" w:cs="Arial"/>
          <w:sz w:val="18"/>
          <w:szCs w:val="18"/>
        </w:rPr>
      </w:pPr>
      <w:r w:rsidRPr="000866A2">
        <w:rPr>
          <w:rFonts w:ascii="Montserrat" w:hAnsi="Montserrat" w:cs="Arial"/>
          <w:sz w:val="18"/>
          <w:szCs w:val="18"/>
        </w:rPr>
        <w:t xml:space="preserve">Cambio del sitio propuesto para la instalación de la planta. Si por el cambio de banco el contratista modifica el proceso de obtención de agregados de trituración total a trituración parcial estará sujeto a modificación el precio unitario o precios unitarios que involucren el proceso de trituración. Entendiendo por trituración total aquel proceso que requiere el empleo de explosivos para la extracción de material pétreo (cantera) y trituración parcial aquel proceso en el cual el material </w:t>
      </w:r>
      <w:r w:rsidRPr="000866A2">
        <w:rPr>
          <w:rFonts w:ascii="Montserrat" w:hAnsi="Montserrat" w:cs="Arial"/>
          <w:sz w:val="18"/>
          <w:szCs w:val="18"/>
        </w:rPr>
        <w:lastRenderedPageBreak/>
        <w:t>pétreo está parcialmente clasificado en tamaños (aluviones o conglomerados). No se aceptará reclamo alguno hacia CAPUFE por cambio de procedimiento de trituración parcial a trituración total o viceversa.</w:t>
      </w:r>
    </w:p>
    <w:p w14:paraId="4F6C852A" w14:textId="77777777" w:rsidR="0001618F" w:rsidRPr="000866A2" w:rsidRDefault="0001618F" w:rsidP="00AF4BA0">
      <w:pPr>
        <w:widowControl w:val="0"/>
        <w:numPr>
          <w:ilvl w:val="1"/>
          <w:numId w:val="29"/>
        </w:numPr>
        <w:tabs>
          <w:tab w:val="clear" w:pos="1635"/>
        </w:tabs>
        <w:spacing w:after="120"/>
        <w:ind w:left="851" w:firstLine="0"/>
        <w:jc w:val="both"/>
        <w:rPr>
          <w:rFonts w:ascii="Montserrat" w:hAnsi="Montserrat" w:cs="Arial"/>
          <w:sz w:val="18"/>
          <w:szCs w:val="18"/>
        </w:rPr>
      </w:pPr>
      <w:r w:rsidRPr="000866A2">
        <w:rPr>
          <w:rFonts w:ascii="Montserrat" w:hAnsi="Montserrat" w:cs="Arial"/>
          <w:sz w:val="18"/>
          <w:szCs w:val="18"/>
        </w:rPr>
        <w:t>Conflictos sociales suscitados por la propiedad o tenencia del sitio de instalación, caminos de acceso y de acarreo con transportistas, que originen suspensión parcial o definitiva de la producción de agregados pétreos.</w:t>
      </w:r>
    </w:p>
    <w:p w14:paraId="46ED767B" w14:textId="77777777" w:rsidR="00F97F20" w:rsidRPr="006C75D3" w:rsidRDefault="00F97F20" w:rsidP="00AF4BA0">
      <w:pPr>
        <w:widowControl w:val="0"/>
        <w:numPr>
          <w:ilvl w:val="1"/>
          <w:numId w:val="29"/>
        </w:numPr>
        <w:tabs>
          <w:tab w:val="clear" w:pos="1635"/>
        </w:tabs>
        <w:spacing w:after="120"/>
        <w:ind w:left="851" w:firstLine="0"/>
        <w:jc w:val="both"/>
        <w:rPr>
          <w:rFonts w:ascii="Montserrat" w:hAnsi="Montserrat" w:cs="Arial"/>
          <w:sz w:val="18"/>
          <w:szCs w:val="18"/>
        </w:rPr>
      </w:pPr>
      <w:r w:rsidRPr="000866A2">
        <w:rPr>
          <w:rFonts w:ascii="Montserrat" w:hAnsi="Montserrat" w:cs="Arial"/>
          <w:sz w:val="18"/>
          <w:szCs w:val="18"/>
        </w:rPr>
        <w:t xml:space="preserve">Falta o suspensión temporal o definitiva de la operación de la planta por incumplimiento a las regulaciones Ambientales emitidas por las autoridades competentes, Federales, Estatales o </w:t>
      </w:r>
      <w:r w:rsidRPr="006C75D3">
        <w:rPr>
          <w:rFonts w:ascii="Montserrat" w:hAnsi="Montserrat" w:cs="Arial"/>
          <w:sz w:val="18"/>
          <w:szCs w:val="18"/>
        </w:rPr>
        <w:t>Municipales, entre otros.</w:t>
      </w:r>
    </w:p>
    <w:p w14:paraId="1EE73536" w14:textId="5C683B79" w:rsidR="00F97F20" w:rsidRPr="006C75D3" w:rsidRDefault="00F97F20" w:rsidP="00AF4BA0">
      <w:pPr>
        <w:widowControl w:val="0"/>
        <w:spacing w:after="120"/>
        <w:ind w:left="851"/>
        <w:jc w:val="both"/>
        <w:rPr>
          <w:rFonts w:ascii="Montserrat" w:hAnsi="Montserrat" w:cs="Arial"/>
          <w:sz w:val="18"/>
          <w:szCs w:val="18"/>
        </w:rPr>
      </w:pPr>
      <w:r w:rsidRPr="006C75D3">
        <w:rPr>
          <w:rFonts w:ascii="Montserrat" w:hAnsi="Montserrat" w:cs="Arial"/>
          <w:sz w:val="18"/>
          <w:szCs w:val="18"/>
        </w:rPr>
        <w:t xml:space="preserve">El contratista deberá tener en almacén un lote de refacciones suficientes que garanticen el funcionamiento continuo de la planta. </w:t>
      </w:r>
    </w:p>
    <w:p w14:paraId="3E97C0D1" w14:textId="2D729646" w:rsidR="00BB583C" w:rsidRPr="000866A2" w:rsidRDefault="0001618F" w:rsidP="00AF4BA0">
      <w:pPr>
        <w:widowControl w:val="0"/>
        <w:spacing w:after="120"/>
        <w:ind w:left="851"/>
        <w:jc w:val="both"/>
        <w:rPr>
          <w:rFonts w:ascii="Montserrat" w:hAnsi="Montserrat" w:cs="Arial"/>
          <w:color w:val="0000FF"/>
          <w:sz w:val="18"/>
          <w:szCs w:val="18"/>
        </w:rPr>
      </w:pPr>
      <w:r w:rsidRPr="006C75D3">
        <w:rPr>
          <w:rFonts w:ascii="Montserrat" w:hAnsi="Montserrat" w:cs="Arial"/>
          <w:b/>
          <w:sz w:val="18"/>
          <w:szCs w:val="18"/>
        </w:rPr>
        <w:t>Inspección de la planta.- CAPUFE</w:t>
      </w:r>
      <w:r w:rsidRPr="006C75D3">
        <w:rPr>
          <w:rFonts w:ascii="Montserrat" w:hAnsi="Montserrat" w:cs="Arial"/>
          <w:sz w:val="18"/>
          <w:szCs w:val="18"/>
        </w:rPr>
        <w:t xml:space="preserve">, </w:t>
      </w:r>
      <w:r w:rsidRPr="006C75D3">
        <w:rPr>
          <w:rFonts w:ascii="Montserrat" w:hAnsi="Montserrat" w:cs="Arial"/>
          <w:b/>
          <w:sz w:val="18"/>
          <w:szCs w:val="18"/>
        </w:rPr>
        <w:t xml:space="preserve"> </w:t>
      </w:r>
      <w:r w:rsidRPr="006C75D3">
        <w:rPr>
          <w:rFonts w:ascii="Montserrat" w:hAnsi="Montserrat" w:cs="Arial"/>
          <w:sz w:val="18"/>
          <w:szCs w:val="18"/>
        </w:rPr>
        <w:t>o un representante autorizado deberá tener acceso, en todo momento, a todas las áreas de la planta para inspeccionar el equipo, la operación de las plantas, así como verificar la calidad de los materiales producidos previo al envió a l</w:t>
      </w:r>
      <w:r w:rsidR="00283358" w:rsidRPr="006C75D3">
        <w:rPr>
          <w:rFonts w:ascii="Montserrat" w:hAnsi="Montserrat" w:cs="Arial"/>
          <w:sz w:val="18"/>
          <w:szCs w:val="18"/>
        </w:rPr>
        <w:t>a planta de concreto asfaltico</w:t>
      </w:r>
      <w:r w:rsidR="00283358" w:rsidRPr="000866A2">
        <w:rPr>
          <w:rFonts w:ascii="Montserrat" w:hAnsi="Montserrat" w:cs="Arial"/>
          <w:color w:val="0000FF"/>
          <w:sz w:val="18"/>
          <w:szCs w:val="18"/>
        </w:rPr>
        <w:t>.</w:t>
      </w:r>
    </w:p>
    <w:p w14:paraId="364AC497" w14:textId="2E9EFBC3" w:rsidR="0001618F" w:rsidRPr="000866A2" w:rsidRDefault="0001618F" w:rsidP="00FE0502">
      <w:pPr>
        <w:keepNext/>
        <w:widowControl w:val="0"/>
        <w:numPr>
          <w:ilvl w:val="0"/>
          <w:numId w:val="24"/>
        </w:numPr>
        <w:tabs>
          <w:tab w:val="left" w:pos="851"/>
        </w:tabs>
        <w:spacing w:after="120"/>
        <w:ind w:left="284" w:right="-57" w:hanging="284"/>
        <w:jc w:val="both"/>
        <w:outlineLvl w:val="0"/>
        <w:rPr>
          <w:rFonts w:ascii="Montserrat" w:hAnsi="Montserrat" w:cs="Arial"/>
          <w:bCs/>
          <w:kern w:val="32"/>
          <w:sz w:val="18"/>
          <w:szCs w:val="18"/>
        </w:rPr>
      </w:pPr>
      <w:bookmarkStart w:id="6" w:name="_Toc106377356"/>
      <w:r w:rsidRPr="000866A2">
        <w:rPr>
          <w:rFonts w:ascii="Montserrat" w:hAnsi="Montserrat" w:cs="Arial"/>
          <w:b/>
          <w:bCs/>
          <w:kern w:val="32"/>
          <w:sz w:val="18"/>
          <w:szCs w:val="18"/>
        </w:rPr>
        <w:t xml:space="preserve">PLANTA DE </w:t>
      </w:r>
      <w:r w:rsidR="004E1448" w:rsidRPr="000866A2">
        <w:rPr>
          <w:rFonts w:ascii="Montserrat" w:hAnsi="Montserrat" w:cs="Arial"/>
          <w:b/>
          <w:bCs/>
          <w:kern w:val="32"/>
          <w:sz w:val="18"/>
          <w:szCs w:val="18"/>
        </w:rPr>
        <w:t>ASFALTO</w:t>
      </w:r>
      <w:bookmarkEnd w:id="6"/>
    </w:p>
    <w:p w14:paraId="6D64A613" w14:textId="15A913F6" w:rsidR="0001618F" w:rsidRPr="000866A2" w:rsidRDefault="00F97F20" w:rsidP="00AF4BA0">
      <w:pPr>
        <w:spacing w:after="120"/>
        <w:ind w:left="851"/>
        <w:jc w:val="both"/>
        <w:rPr>
          <w:rFonts w:ascii="Montserrat" w:hAnsi="Montserrat" w:cs="Arial"/>
          <w:sz w:val="18"/>
          <w:szCs w:val="18"/>
        </w:rPr>
      </w:pPr>
      <w:r w:rsidRPr="000866A2">
        <w:rPr>
          <w:rFonts w:ascii="Montserrat" w:hAnsi="Montserrat" w:cs="Arial"/>
          <w:sz w:val="18"/>
          <w:szCs w:val="18"/>
        </w:rPr>
        <w:t>En todos los casos las plantas de concreto asfaltico deberán de contar con el mínimo necesario de tolvas que se requieran, para una correcta dosificación de los materiales pétreos y equipo de control de polvos a fin de mitigar la contaminación del entorno. La producción mínima requerida de la planta asfáltica deberá estar acorde con su programa de construcción. En almacén los agregados pétreos deberán ser clasificados por tamaño, evitando ser contaminados entre sí. Será responsabilidad del contratista que el sitio de instalación de la planta de asfalto considerado en su propuesta, contemple</w:t>
      </w:r>
      <w:r w:rsidR="0001618F" w:rsidRPr="000866A2">
        <w:rPr>
          <w:rFonts w:ascii="Montserrat" w:hAnsi="Montserrat" w:cs="Arial"/>
          <w:sz w:val="18"/>
          <w:szCs w:val="18"/>
        </w:rPr>
        <w:t>:</w:t>
      </w:r>
    </w:p>
    <w:p w14:paraId="49442335" w14:textId="77777777" w:rsidR="0001618F" w:rsidRPr="000866A2" w:rsidRDefault="0001618F" w:rsidP="00AF4BA0">
      <w:pPr>
        <w:numPr>
          <w:ilvl w:val="0"/>
          <w:numId w:val="32"/>
        </w:numPr>
        <w:ind w:left="851" w:firstLine="0"/>
        <w:jc w:val="both"/>
        <w:rPr>
          <w:rFonts w:ascii="Montserrat" w:hAnsi="Montserrat" w:cs="Arial"/>
          <w:sz w:val="18"/>
          <w:szCs w:val="18"/>
        </w:rPr>
      </w:pPr>
      <w:r w:rsidRPr="000866A2">
        <w:rPr>
          <w:rFonts w:ascii="Montserrat" w:hAnsi="Montserrat" w:cs="Arial"/>
          <w:sz w:val="18"/>
          <w:szCs w:val="18"/>
        </w:rPr>
        <w:t>Liberación de los terrenos donde se instalará la planta de asfalto y se almacenen los materiales pétreos.</w:t>
      </w:r>
    </w:p>
    <w:p w14:paraId="56078F47" w14:textId="77777777" w:rsidR="0001618F" w:rsidRPr="000866A2" w:rsidRDefault="0001618F" w:rsidP="00AF4BA0">
      <w:pPr>
        <w:numPr>
          <w:ilvl w:val="0"/>
          <w:numId w:val="32"/>
        </w:numPr>
        <w:ind w:left="851" w:firstLine="0"/>
        <w:jc w:val="both"/>
        <w:rPr>
          <w:rFonts w:ascii="Montserrat" w:hAnsi="Montserrat" w:cs="Arial"/>
          <w:sz w:val="18"/>
          <w:szCs w:val="18"/>
        </w:rPr>
      </w:pPr>
      <w:r w:rsidRPr="000866A2">
        <w:rPr>
          <w:rFonts w:ascii="Montserrat" w:hAnsi="Montserrat" w:cs="Arial"/>
          <w:sz w:val="18"/>
          <w:szCs w:val="18"/>
        </w:rPr>
        <w:t>Obtención de los permisos y autorizaciones necesarios ante las autoridades competentes tales como, tenencia y/o propiedad, Estudio de Impacto Ambiental, Jurídicos o Sociales para la operación de la planta.</w:t>
      </w:r>
    </w:p>
    <w:p w14:paraId="7B108DA0" w14:textId="77777777" w:rsidR="0001618F" w:rsidRPr="000866A2" w:rsidRDefault="0001618F" w:rsidP="00AF4BA0">
      <w:pPr>
        <w:ind w:left="851"/>
        <w:jc w:val="both"/>
        <w:rPr>
          <w:rFonts w:ascii="Montserrat" w:hAnsi="Montserrat" w:cs="Arial"/>
          <w:b/>
          <w:sz w:val="18"/>
          <w:szCs w:val="18"/>
        </w:rPr>
      </w:pPr>
    </w:p>
    <w:p w14:paraId="45163679" w14:textId="77777777" w:rsidR="0001618F" w:rsidRPr="000866A2" w:rsidRDefault="0001618F" w:rsidP="00AF4BA0">
      <w:pPr>
        <w:ind w:left="851"/>
        <w:jc w:val="both"/>
        <w:rPr>
          <w:rFonts w:ascii="Montserrat" w:hAnsi="Montserrat" w:cs="Arial"/>
          <w:b/>
          <w:sz w:val="18"/>
          <w:szCs w:val="18"/>
        </w:rPr>
      </w:pPr>
      <w:r w:rsidRPr="000866A2">
        <w:rPr>
          <w:rFonts w:ascii="Montserrat" w:hAnsi="Montserrat" w:cs="Arial"/>
          <w:b/>
          <w:sz w:val="18"/>
          <w:szCs w:val="18"/>
        </w:rPr>
        <w:t>No será objeto de reclamación por sobrecostos o solicitud de reprogramación en monto o plazo por parte del contratista hacia el Organismo por:</w:t>
      </w:r>
    </w:p>
    <w:p w14:paraId="0034A9D6" w14:textId="77777777" w:rsidR="0001618F" w:rsidRPr="000866A2" w:rsidRDefault="0001618F" w:rsidP="00AF4BA0">
      <w:pPr>
        <w:ind w:left="851"/>
        <w:jc w:val="both"/>
        <w:rPr>
          <w:rFonts w:ascii="Montserrat" w:hAnsi="Montserrat" w:cs="Arial"/>
          <w:sz w:val="18"/>
          <w:szCs w:val="18"/>
        </w:rPr>
      </w:pPr>
    </w:p>
    <w:p w14:paraId="7F641D1A" w14:textId="77777777" w:rsidR="0001618F" w:rsidRPr="000866A2" w:rsidRDefault="0001618F" w:rsidP="00AF4BA0">
      <w:pPr>
        <w:numPr>
          <w:ilvl w:val="1"/>
          <w:numId w:val="33"/>
        </w:numPr>
        <w:ind w:left="851" w:firstLine="0"/>
        <w:jc w:val="both"/>
        <w:rPr>
          <w:rFonts w:ascii="Montserrat" w:hAnsi="Montserrat" w:cs="Arial"/>
          <w:sz w:val="18"/>
          <w:szCs w:val="18"/>
        </w:rPr>
      </w:pPr>
      <w:r w:rsidRPr="000866A2">
        <w:rPr>
          <w:rFonts w:ascii="Montserrat" w:hAnsi="Montserrat" w:cs="Arial"/>
          <w:sz w:val="18"/>
          <w:szCs w:val="18"/>
        </w:rPr>
        <w:t>Cambio del sitio propuesto para la instalación de la planta.</w:t>
      </w:r>
    </w:p>
    <w:p w14:paraId="3EBD6EA6" w14:textId="77777777" w:rsidR="0001618F" w:rsidRPr="000866A2" w:rsidRDefault="0001618F" w:rsidP="00AF4BA0">
      <w:pPr>
        <w:numPr>
          <w:ilvl w:val="1"/>
          <w:numId w:val="33"/>
        </w:numPr>
        <w:ind w:left="851" w:firstLine="0"/>
        <w:jc w:val="both"/>
        <w:rPr>
          <w:rFonts w:ascii="Montserrat" w:hAnsi="Montserrat" w:cs="Arial"/>
          <w:sz w:val="18"/>
          <w:szCs w:val="18"/>
        </w:rPr>
      </w:pPr>
      <w:r w:rsidRPr="000866A2">
        <w:rPr>
          <w:rFonts w:ascii="Montserrat" w:hAnsi="Montserrat" w:cs="Arial"/>
          <w:sz w:val="18"/>
          <w:szCs w:val="18"/>
        </w:rPr>
        <w:t>Conflictos sociales suscitados por la propiedad o tenencia del sitio de instalación, caminos de acceso, acarreos con transportistas, que originen suspensión parcial o definitiva de la producción de mezclas asfálticas.</w:t>
      </w:r>
    </w:p>
    <w:p w14:paraId="044AB671" w14:textId="77777777" w:rsidR="0001618F" w:rsidRPr="000866A2" w:rsidRDefault="0001618F" w:rsidP="00AF4BA0">
      <w:pPr>
        <w:numPr>
          <w:ilvl w:val="1"/>
          <w:numId w:val="33"/>
        </w:numPr>
        <w:ind w:left="851" w:firstLine="0"/>
        <w:jc w:val="both"/>
        <w:rPr>
          <w:rFonts w:ascii="Montserrat" w:hAnsi="Montserrat" w:cs="Arial"/>
          <w:sz w:val="18"/>
          <w:szCs w:val="18"/>
        </w:rPr>
      </w:pPr>
      <w:r w:rsidRPr="000866A2">
        <w:rPr>
          <w:rFonts w:ascii="Montserrat" w:hAnsi="Montserrat" w:cs="Arial"/>
          <w:sz w:val="18"/>
          <w:szCs w:val="18"/>
        </w:rPr>
        <w:lastRenderedPageBreak/>
        <w:t>Falta o suspensión temporal o definitiva de la operación de la planta por incumplimiento a las regulaciones Ambientales por parte de las autoridades competentes, Federales, Estatales o Municipales.</w:t>
      </w:r>
    </w:p>
    <w:p w14:paraId="4145C240" w14:textId="77777777" w:rsidR="0001618F" w:rsidRPr="000866A2" w:rsidRDefault="0001618F" w:rsidP="00AF4BA0">
      <w:pPr>
        <w:numPr>
          <w:ilvl w:val="1"/>
          <w:numId w:val="33"/>
        </w:numPr>
        <w:ind w:left="851" w:firstLine="0"/>
        <w:jc w:val="both"/>
        <w:rPr>
          <w:rFonts w:ascii="Montserrat" w:hAnsi="Montserrat" w:cs="Arial"/>
          <w:sz w:val="18"/>
          <w:szCs w:val="18"/>
        </w:rPr>
      </w:pPr>
      <w:r w:rsidRPr="000866A2">
        <w:rPr>
          <w:rFonts w:ascii="Montserrat" w:hAnsi="Montserrat" w:cs="Arial"/>
          <w:sz w:val="18"/>
          <w:szCs w:val="18"/>
        </w:rPr>
        <w:t>Deficiencias en la operación en las plantas.</w:t>
      </w:r>
    </w:p>
    <w:p w14:paraId="2C39E9BE" w14:textId="77777777" w:rsidR="0001618F" w:rsidRPr="006C75D3" w:rsidRDefault="0001618F" w:rsidP="00AF4BA0">
      <w:pPr>
        <w:ind w:left="851"/>
        <w:jc w:val="both"/>
        <w:rPr>
          <w:rFonts w:ascii="Montserrat" w:hAnsi="Montserrat" w:cs="Arial"/>
          <w:b/>
          <w:sz w:val="18"/>
          <w:szCs w:val="18"/>
        </w:rPr>
      </w:pPr>
    </w:p>
    <w:p w14:paraId="0F902767" w14:textId="28D4DD52" w:rsidR="0001618F" w:rsidRPr="006C75D3" w:rsidRDefault="0001618F" w:rsidP="00AF4BA0">
      <w:pPr>
        <w:ind w:left="851"/>
        <w:jc w:val="both"/>
        <w:rPr>
          <w:rFonts w:ascii="Montserrat" w:hAnsi="Montserrat" w:cs="Arial"/>
          <w:sz w:val="18"/>
          <w:szCs w:val="18"/>
        </w:rPr>
      </w:pPr>
      <w:r w:rsidRPr="006C75D3">
        <w:rPr>
          <w:rFonts w:ascii="Montserrat" w:hAnsi="Montserrat" w:cs="Arial"/>
          <w:b/>
          <w:sz w:val="18"/>
          <w:szCs w:val="18"/>
        </w:rPr>
        <w:t>Planta de asfalto propia y en operación e instalada en las proximidades de la obra.-</w:t>
      </w:r>
      <w:r w:rsidRPr="006C75D3">
        <w:rPr>
          <w:rFonts w:ascii="Montserrat" w:hAnsi="Montserrat" w:cs="Arial"/>
          <w:sz w:val="18"/>
          <w:szCs w:val="18"/>
        </w:rPr>
        <w:t xml:space="preserve"> </w:t>
      </w:r>
      <w:r w:rsidR="00606C70" w:rsidRPr="006C75D3">
        <w:rPr>
          <w:rFonts w:ascii="Montserrat" w:hAnsi="Montserrat" w:cs="Arial"/>
          <w:sz w:val="18"/>
          <w:szCs w:val="18"/>
        </w:rPr>
        <w:t>La p</w:t>
      </w:r>
      <w:r w:rsidRPr="006C75D3">
        <w:rPr>
          <w:rFonts w:ascii="Montserrat" w:hAnsi="Montserrat" w:cs="Arial"/>
          <w:sz w:val="18"/>
          <w:szCs w:val="18"/>
        </w:rPr>
        <w:t>lanta de asfaltos propia y disponible para ser instalada en un lapso no mayor de treinta (30) días naturales a partir de la fecha de inicio de los trabajos.</w:t>
      </w:r>
    </w:p>
    <w:p w14:paraId="093B56AE" w14:textId="77777777" w:rsidR="00606C70" w:rsidRPr="006C75D3" w:rsidRDefault="00606C70" w:rsidP="00AF4BA0">
      <w:pPr>
        <w:ind w:left="851"/>
        <w:jc w:val="both"/>
        <w:rPr>
          <w:rFonts w:ascii="Montserrat" w:hAnsi="Montserrat" w:cs="Arial"/>
          <w:sz w:val="18"/>
          <w:szCs w:val="18"/>
        </w:rPr>
      </w:pPr>
    </w:p>
    <w:p w14:paraId="6AD56FAC" w14:textId="7A7DB1EC" w:rsidR="00BB583C" w:rsidRPr="006C75D3" w:rsidRDefault="0001618F" w:rsidP="00AF4BA0">
      <w:pPr>
        <w:spacing w:after="120"/>
        <w:ind w:left="851"/>
        <w:jc w:val="both"/>
        <w:rPr>
          <w:rFonts w:ascii="Montserrat" w:hAnsi="Montserrat" w:cs="Arial"/>
          <w:sz w:val="18"/>
          <w:szCs w:val="18"/>
        </w:rPr>
      </w:pPr>
      <w:r w:rsidRPr="006C75D3">
        <w:rPr>
          <w:rFonts w:ascii="Montserrat" w:hAnsi="Montserrat" w:cs="Arial"/>
          <w:sz w:val="18"/>
          <w:szCs w:val="18"/>
        </w:rPr>
        <w:t xml:space="preserve">El contratista deberá tener en almacén un lote de refacciones suficientes que garanticen el funcionamiento continuo de la planta </w:t>
      </w:r>
      <w:r w:rsidR="00BB583C" w:rsidRPr="006C75D3">
        <w:rPr>
          <w:rFonts w:ascii="Montserrat" w:hAnsi="Montserrat" w:cs="Arial"/>
          <w:sz w:val="18"/>
          <w:szCs w:val="18"/>
        </w:rPr>
        <w:t>de asfalto.</w:t>
      </w:r>
    </w:p>
    <w:p w14:paraId="6110C8FB" w14:textId="77777777" w:rsidR="0001618F" w:rsidRPr="006C75D3" w:rsidRDefault="0001618F" w:rsidP="00AF4BA0">
      <w:pPr>
        <w:ind w:left="851" w:right="-3"/>
        <w:jc w:val="both"/>
        <w:rPr>
          <w:rFonts w:ascii="Montserrat" w:hAnsi="Montserrat" w:cs="Arial"/>
          <w:sz w:val="18"/>
          <w:szCs w:val="18"/>
        </w:rPr>
      </w:pPr>
      <w:r w:rsidRPr="006C75D3">
        <w:rPr>
          <w:rFonts w:ascii="Montserrat" w:hAnsi="Montserrat" w:cs="Arial"/>
          <w:sz w:val="18"/>
          <w:szCs w:val="18"/>
        </w:rPr>
        <w:t xml:space="preserve">En términos generales, la planta de asfalto deberá contar por lo menos con los siguientes equipos o dispositivos de operación: </w:t>
      </w:r>
    </w:p>
    <w:p w14:paraId="5BFB2AB6" w14:textId="77777777" w:rsidR="0001618F" w:rsidRPr="000866A2" w:rsidRDefault="0001618F" w:rsidP="00AF4BA0">
      <w:pPr>
        <w:tabs>
          <w:tab w:val="left" w:pos="0"/>
        </w:tabs>
        <w:ind w:left="851" w:right="-3"/>
        <w:jc w:val="both"/>
        <w:rPr>
          <w:rFonts w:ascii="Montserrat" w:hAnsi="Montserrat" w:cs="Arial"/>
          <w:sz w:val="18"/>
          <w:szCs w:val="18"/>
        </w:rPr>
      </w:pPr>
    </w:p>
    <w:p w14:paraId="0733C99C" w14:textId="77777777" w:rsidR="00F97F20" w:rsidRPr="000866A2" w:rsidRDefault="00F97F20" w:rsidP="00AF4BA0">
      <w:pPr>
        <w:numPr>
          <w:ilvl w:val="0"/>
          <w:numId w:val="37"/>
        </w:numPr>
        <w:tabs>
          <w:tab w:val="left" w:pos="0"/>
        </w:tabs>
        <w:ind w:left="851" w:right="-3" w:firstLine="0"/>
        <w:jc w:val="both"/>
        <w:rPr>
          <w:rFonts w:ascii="Montserrat" w:hAnsi="Montserrat" w:cs="Arial"/>
          <w:sz w:val="18"/>
          <w:szCs w:val="18"/>
        </w:rPr>
      </w:pPr>
      <w:r w:rsidRPr="000866A2">
        <w:rPr>
          <w:rFonts w:ascii="Montserrat" w:hAnsi="Montserrat" w:cs="Arial"/>
          <w:sz w:val="18"/>
          <w:szCs w:val="18"/>
        </w:rPr>
        <w:t>Planta de producción continua de mezcla asfáltica, debiendo garantizar una producción constante acorde con su programa de construcción.</w:t>
      </w:r>
    </w:p>
    <w:p w14:paraId="6A49DD87" w14:textId="77777777" w:rsidR="0001618F" w:rsidRPr="000866A2" w:rsidRDefault="0001618F" w:rsidP="00AF4BA0">
      <w:pPr>
        <w:numPr>
          <w:ilvl w:val="0"/>
          <w:numId w:val="37"/>
        </w:numPr>
        <w:ind w:left="851" w:right="-3" w:firstLine="0"/>
        <w:jc w:val="both"/>
        <w:rPr>
          <w:rFonts w:ascii="Montserrat" w:hAnsi="Montserrat" w:cs="Arial"/>
          <w:sz w:val="18"/>
          <w:szCs w:val="18"/>
        </w:rPr>
      </w:pPr>
      <w:r w:rsidRPr="000866A2">
        <w:rPr>
          <w:rFonts w:ascii="Montserrat" w:hAnsi="Montserrat" w:cs="Arial"/>
          <w:sz w:val="18"/>
          <w:szCs w:val="18"/>
        </w:rPr>
        <w:t>Secador con inclinación ajustable colocado antes de las cribas clasificadoras y con capacidad suficiente para secar una cantidad de material pétreo igual que la capacidad de producción de la planta.</w:t>
      </w:r>
    </w:p>
    <w:p w14:paraId="2EC4665A" w14:textId="77777777" w:rsidR="0001618F" w:rsidRPr="000866A2" w:rsidRDefault="0001618F" w:rsidP="00AF4BA0">
      <w:pPr>
        <w:numPr>
          <w:ilvl w:val="0"/>
          <w:numId w:val="38"/>
        </w:numPr>
        <w:ind w:left="851" w:right="-3" w:firstLine="0"/>
        <w:jc w:val="both"/>
        <w:rPr>
          <w:rFonts w:ascii="Montserrat" w:hAnsi="Montserrat" w:cs="Arial"/>
          <w:sz w:val="18"/>
          <w:szCs w:val="18"/>
        </w:rPr>
      </w:pPr>
      <w:r w:rsidRPr="000866A2">
        <w:rPr>
          <w:rFonts w:ascii="Montserrat" w:hAnsi="Montserrat" w:cs="Arial"/>
          <w:sz w:val="18"/>
          <w:szCs w:val="18"/>
        </w:rPr>
        <w:t>Cribas para clasificar el material pétreo, que cumpla con la granulometría especificada, con capacidad suficiente para mantener siempre en las tolvas material pétreo disponible para la mezcla.</w:t>
      </w:r>
    </w:p>
    <w:p w14:paraId="3F974A29" w14:textId="77777777" w:rsidR="0001618F" w:rsidRPr="000866A2" w:rsidRDefault="0001618F" w:rsidP="00AF4BA0">
      <w:pPr>
        <w:numPr>
          <w:ilvl w:val="0"/>
          <w:numId w:val="39"/>
        </w:numPr>
        <w:ind w:left="851" w:right="-3" w:firstLine="0"/>
        <w:jc w:val="both"/>
        <w:rPr>
          <w:rFonts w:ascii="Montserrat" w:hAnsi="Montserrat" w:cs="Arial"/>
          <w:sz w:val="18"/>
          <w:szCs w:val="18"/>
        </w:rPr>
      </w:pPr>
      <w:r w:rsidRPr="000866A2">
        <w:rPr>
          <w:rFonts w:ascii="Montserrat" w:hAnsi="Montserrat" w:cs="Arial"/>
          <w:sz w:val="18"/>
          <w:szCs w:val="18"/>
        </w:rPr>
        <w:t xml:space="preserve">Debe tener tres tolvas dosificadoras de material pétreo, con capacidad suficiente para asegurar la operación continua de la planta por lo menos durante quince (15) minutos sin ser alimentadas. </w:t>
      </w:r>
    </w:p>
    <w:p w14:paraId="2A04DAF7" w14:textId="77777777" w:rsidR="0001618F" w:rsidRPr="000866A2" w:rsidRDefault="0001618F" w:rsidP="00AF4BA0">
      <w:pPr>
        <w:numPr>
          <w:ilvl w:val="0"/>
          <w:numId w:val="40"/>
        </w:numPr>
        <w:ind w:left="851" w:right="-3" w:firstLine="0"/>
        <w:jc w:val="both"/>
        <w:rPr>
          <w:rFonts w:ascii="Montserrat" w:hAnsi="Montserrat" w:cs="Arial"/>
          <w:sz w:val="18"/>
          <w:szCs w:val="18"/>
        </w:rPr>
      </w:pPr>
      <w:r w:rsidRPr="000866A2">
        <w:rPr>
          <w:rFonts w:ascii="Montserrat" w:hAnsi="Montserrat" w:cs="Arial"/>
          <w:sz w:val="18"/>
          <w:szCs w:val="18"/>
        </w:rPr>
        <w:t>Dispositivos que permitan dosificar los materiales pétreos por masa, y solo en casos excepcionales, cuando así lo apruebe el Organismo, por volumen. Los dispositivos permitirán un fácil ajuste de la dosificación de la mezcla en cualquier momento, para poder obtener la granulometría que indique la convocatoria.</w:t>
      </w:r>
    </w:p>
    <w:p w14:paraId="175107EE" w14:textId="77777777" w:rsidR="0001618F" w:rsidRPr="000866A2" w:rsidRDefault="0001618F" w:rsidP="00AF4BA0">
      <w:pPr>
        <w:numPr>
          <w:ilvl w:val="0"/>
          <w:numId w:val="41"/>
        </w:numPr>
        <w:ind w:left="851" w:right="-3" w:firstLine="0"/>
        <w:jc w:val="both"/>
        <w:rPr>
          <w:rFonts w:ascii="Montserrat" w:hAnsi="Montserrat" w:cs="Arial"/>
          <w:sz w:val="18"/>
          <w:szCs w:val="18"/>
        </w:rPr>
      </w:pPr>
      <w:r w:rsidRPr="000866A2">
        <w:rPr>
          <w:rFonts w:ascii="Montserrat" w:hAnsi="Montserrat" w:cs="Arial"/>
          <w:sz w:val="18"/>
          <w:szCs w:val="18"/>
        </w:rPr>
        <w:t>Equipo necesario para calentar el cemento asfáltico en forma controlada, que garantice que éste no se contamine y que esté provisto de un termómetro con rango de veinte (20) a doscientos diez (210) grados Celsius.</w:t>
      </w:r>
    </w:p>
    <w:p w14:paraId="1AA9F2E8" w14:textId="77777777" w:rsidR="0001618F" w:rsidRPr="000866A2" w:rsidRDefault="0001618F" w:rsidP="00AF4BA0">
      <w:pPr>
        <w:widowControl w:val="0"/>
        <w:numPr>
          <w:ilvl w:val="0"/>
          <w:numId w:val="45"/>
        </w:numPr>
        <w:tabs>
          <w:tab w:val="num" w:pos="332"/>
        </w:tabs>
        <w:ind w:left="851" w:right="-57" w:firstLine="0"/>
        <w:jc w:val="both"/>
        <w:rPr>
          <w:rFonts w:ascii="Montserrat" w:hAnsi="Montserrat" w:cs="Arial"/>
          <w:sz w:val="18"/>
          <w:szCs w:val="18"/>
        </w:rPr>
      </w:pPr>
      <w:r w:rsidRPr="000866A2">
        <w:rPr>
          <w:rFonts w:ascii="Montserrat" w:hAnsi="Montserrat" w:cs="Arial"/>
          <w:sz w:val="18"/>
          <w:szCs w:val="18"/>
        </w:rPr>
        <w:t xml:space="preserve">Dispositivos que permitan dosificar el cemento asfáltico, con una aproximación de más menos dos (± 2) por ciento de la cantidad requerida según el </w:t>
      </w:r>
      <w:proofErr w:type="spellStart"/>
      <w:r w:rsidRPr="000866A2">
        <w:rPr>
          <w:rFonts w:ascii="Montserrat" w:hAnsi="Montserrat" w:cs="Arial"/>
          <w:sz w:val="18"/>
          <w:szCs w:val="18"/>
        </w:rPr>
        <w:t>proporcionamiento</w:t>
      </w:r>
      <w:proofErr w:type="spellEnd"/>
      <w:r w:rsidRPr="000866A2">
        <w:rPr>
          <w:rFonts w:ascii="Montserrat" w:hAnsi="Montserrat" w:cs="Arial"/>
          <w:sz w:val="18"/>
          <w:szCs w:val="18"/>
        </w:rPr>
        <w:t xml:space="preserve"> de la mezcla.</w:t>
      </w:r>
    </w:p>
    <w:p w14:paraId="04D85FAA" w14:textId="77777777" w:rsidR="0001618F" w:rsidRPr="000866A2" w:rsidRDefault="0001618F" w:rsidP="00AF4BA0">
      <w:pPr>
        <w:numPr>
          <w:ilvl w:val="0"/>
          <w:numId w:val="44"/>
        </w:numPr>
        <w:ind w:left="851" w:right="-3" w:firstLine="0"/>
        <w:jc w:val="both"/>
        <w:rPr>
          <w:rFonts w:ascii="Montserrat" w:hAnsi="Montserrat" w:cs="Arial"/>
          <w:sz w:val="18"/>
          <w:szCs w:val="18"/>
        </w:rPr>
      </w:pPr>
      <w:r w:rsidRPr="000866A2">
        <w:rPr>
          <w:rFonts w:ascii="Montserrat" w:hAnsi="Montserrat" w:cs="Arial"/>
          <w:sz w:val="18"/>
          <w:szCs w:val="18"/>
        </w:rPr>
        <w:t>Mezcladora equipada con un dispositivo para el control del tiempo de mezclado.</w:t>
      </w:r>
    </w:p>
    <w:p w14:paraId="7BDAA4C4" w14:textId="1E452D5C" w:rsidR="0001618F" w:rsidRPr="000866A2" w:rsidRDefault="000866A2" w:rsidP="00AF4BA0">
      <w:pPr>
        <w:numPr>
          <w:ilvl w:val="0"/>
          <w:numId w:val="42"/>
        </w:numPr>
        <w:ind w:left="851" w:right="-3" w:firstLine="0"/>
        <w:jc w:val="both"/>
        <w:rPr>
          <w:rFonts w:ascii="Montserrat" w:hAnsi="Montserrat" w:cs="Arial"/>
          <w:sz w:val="18"/>
          <w:szCs w:val="18"/>
        </w:rPr>
      </w:pPr>
      <w:r w:rsidRPr="000866A2">
        <w:rPr>
          <w:rFonts w:ascii="Montserrat" w:hAnsi="Montserrat" w:cs="Arial"/>
          <w:sz w:val="18"/>
          <w:szCs w:val="18"/>
        </w:rPr>
        <w:t>Además,</w:t>
      </w:r>
      <w:r w:rsidR="0001618F" w:rsidRPr="000866A2">
        <w:rPr>
          <w:rFonts w:ascii="Montserrat" w:hAnsi="Montserrat" w:cs="Arial"/>
          <w:sz w:val="18"/>
          <w:szCs w:val="18"/>
        </w:rPr>
        <w:t xml:space="preserve"> un dispositivo para recolección y reincorporación de polvo, que impida la pérdida de los finos (materiales que pasan la malla N°200) y los reincorpore a la mezcla asfáltica, evitando la contaminación ambiental.</w:t>
      </w:r>
    </w:p>
    <w:p w14:paraId="0DEFF342" w14:textId="77777777" w:rsidR="0001618F" w:rsidRPr="000866A2" w:rsidRDefault="0001618F" w:rsidP="00AF4BA0">
      <w:pPr>
        <w:numPr>
          <w:ilvl w:val="0"/>
          <w:numId w:val="43"/>
        </w:numPr>
        <w:ind w:left="851" w:right="-3" w:firstLine="0"/>
        <w:jc w:val="both"/>
        <w:rPr>
          <w:rFonts w:ascii="Montserrat" w:hAnsi="Montserrat" w:cs="Arial"/>
          <w:sz w:val="18"/>
          <w:szCs w:val="18"/>
        </w:rPr>
      </w:pPr>
      <w:r w:rsidRPr="000866A2">
        <w:rPr>
          <w:rFonts w:ascii="Montserrat" w:hAnsi="Montserrat" w:cs="Arial"/>
          <w:sz w:val="18"/>
          <w:szCs w:val="18"/>
        </w:rPr>
        <w:t>Dispositivo para agregar finos.</w:t>
      </w:r>
    </w:p>
    <w:p w14:paraId="4953EEC9" w14:textId="77777777" w:rsidR="0001618F" w:rsidRPr="000866A2" w:rsidRDefault="0001618F" w:rsidP="00AF4BA0">
      <w:pPr>
        <w:numPr>
          <w:ilvl w:val="0"/>
          <w:numId w:val="43"/>
        </w:numPr>
        <w:ind w:left="851" w:right="-3" w:firstLine="0"/>
        <w:jc w:val="both"/>
        <w:rPr>
          <w:rFonts w:ascii="Montserrat" w:hAnsi="Montserrat" w:cs="Arial"/>
          <w:sz w:val="18"/>
          <w:szCs w:val="18"/>
        </w:rPr>
      </w:pPr>
      <w:r w:rsidRPr="000866A2">
        <w:rPr>
          <w:rFonts w:ascii="Montserrat" w:hAnsi="Montserrat" w:cs="Arial"/>
          <w:sz w:val="18"/>
          <w:szCs w:val="18"/>
        </w:rPr>
        <w:t>Silo de almacenamiento térmico.</w:t>
      </w:r>
    </w:p>
    <w:p w14:paraId="33FC7D9F" w14:textId="77777777" w:rsidR="0001618F" w:rsidRPr="000866A2" w:rsidRDefault="0001618F" w:rsidP="00AF4BA0">
      <w:pPr>
        <w:numPr>
          <w:ilvl w:val="0"/>
          <w:numId w:val="43"/>
        </w:numPr>
        <w:ind w:left="851" w:right="-3" w:firstLine="0"/>
        <w:jc w:val="both"/>
        <w:rPr>
          <w:rFonts w:ascii="Montserrat" w:hAnsi="Montserrat" w:cs="Arial"/>
          <w:sz w:val="18"/>
          <w:szCs w:val="18"/>
        </w:rPr>
      </w:pPr>
      <w:r w:rsidRPr="000866A2">
        <w:rPr>
          <w:rFonts w:ascii="Montserrat" w:hAnsi="Montserrat" w:cs="Arial"/>
          <w:sz w:val="18"/>
          <w:szCs w:val="18"/>
        </w:rPr>
        <w:t>Todo lo necesario para la correcta ejecución en la producción de la mezcla asfáltica.</w:t>
      </w:r>
    </w:p>
    <w:p w14:paraId="786C061D" w14:textId="77777777" w:rsidR="0001618F" w:rsidRPr="000866A2" w:rsidRDefault="0001618F" w:rsidP="00AF4BA0">
      <w:pPr>
        <w:ind w:left="851" w:right="-3"/>
        <w:jc w:val="both"/>
        <w:rPr>
          <w:rFonts w:ascii="Montserrat" w:hAnsi="Montserrat" w:cs="Arial"/>
          <w:sz w:val="18"/>
          <w:szCs w:val="18"/>
        </w:rPr>
      </w:pPr>
    </w:p>
    <w:p w14:paraId="63338011" w14:textId="77777777" w:rsidR="0001618F" w:rsidRPr="000866A2" w:rsidRDefault="0001618F" w:rsidP="00AF4BA0">
      <w:pPr>
        <w:ind w:left="851"/>
        <w:rPr>
          <w:rFonts w:ascii="Montserrat" w:hAnsi="Montserrat" w:cs="Arial"/>
          <w:b/>
          <w:sz w:val="18"/>
          <w:szCs w:val="18"/>
        </w:rPr>
      </w:pPr>
      <w:r w:rsidRPr="000866A2">
        <w:rPr>
          <w:rFonts w:ascii="Montserrat" w:hAnsi="Montserrat" w:cs="Arial"/>
          <w:b/>
          <w:sz w:val="18"/>
          <w:szCs w:val="18"/>
        </w:rPr>
        <w:t>INSPECCIÓN DE LA PLANTA</w:t>
      </w:r>
    </w:p>
    <w:p w14:paraId="49C4FDFE" w14:textId="77777777" w:rsidR="0001618F" w:rsidRPr="000866A2" w:rsidRDefault="0001618F" w:rsidP="00AF4BA0">
      <w:pPr>
        <w:ind w:left="851"/>
        <w:rPr>
          <w:rFonts w:ascii="Montserrat" w:hAnsi="Montserrat" w:cs="Arial"/>
          <w:sz w:val="18"/>
          <w:szCs w:val="18"/>
        </w:rPr>
      </w:pPr>
    </w:p>
    <w:p w14:paraId="2550CFBE" w14:textId="77777777" w:rsidR="0001618F" w:rsidRPr="000866A2" w:rsidRDefault="0001618F" w:rsidP="00AF4BA0">
      <w:pPr>
        <w:spacing w:after="120"/>
        <w:ind w:left="851"/>
        <w:jc w:val="both"/>
        <w:rPr>
          <w:rFonts w:ascii="Montserrat" w:hAnsi="Montserrat" w:cs="Arial"/>
          <w:i/>
          <w:sz w:val="18"/>
          <w:szCs w:val="18"/>
        </w:rPr>
      </w:pPr>
      <w:r w:rsidRPr="000866A2">
        <w:rPr>
          <w:rFonts w:ascii="Montserrat" w:hAnsi="Montserrat" w:cs="Arial"/>
          <w:sz w:val="18"/>
          <w:szCs w:val="18"/>
        </w:rPr>
        <w:t>CAPUFE o el representante autorizado deberá tener acceso, en todo momento, a todas las áreas de la planta para inspeccionar el equipo, la operación, así como verificar el peso, proporciones, características de los materiales y temperaturas mantenidas durante la preparación de las mezclas.</w:t>
      </w:r>
    </w:p>
    <w:p w14:paraId="283E7707" w14:textId="77777777" w:rsidR="0001618F" w:rsidRPr="000866A2" w:rsidRDefault="0001618F" w:rsidP="00AF4BA0">
      <w:pPr>
        <w:overflowPunct w:val="0"/>
        <w:autoSpaceDE w:val="0"/>
        <w:autoSpaceDN w:val="0"/>
        <w:adjustRightInd w:val="0"/>
        <w:ind w:left="851"/>
        <w:jc w:val="both"/>
        <w:textAlignment w:val="baseline"/>
        <w:rPr>
          <w:rFonts w:ascii="Montserrat" w:hAnsi="Montserrat" w:cs="Arial"/>
          <w:sz w:val="18"/>
          <w:szCs w:val="18"/>
        </w:rPr>
      </w:pPr>
    </w:p>
    <w:p w14:paraId="7F691A8F" w14:textId="7333718E"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cs="Arial"/>
          <w:bCs/>
          <w:kern w:val="32"/>
          <w:sz w:val="18"/>
          <w:szCs w:val="18"/>
        </w:rPr>
      </w:pPr>
      <w:bookmarkStart w:id="7" w:name="_Toc106377357"/>
      <w:r w:rsidRPr="000866A2">
        <w:rPr>
          <w:rFonts w:ascii="Montserrat" w:hAnsi="Montserrat" w:cs="Arial"/>
          <w:b/>
          <w:bCs/>
          <w:kern w:val="32"/>
          <w:sz w:val="18"/>
          <w:szCs w:val="18"/>
        </w:rPr>
        <w:t>ACARREOS DE MATERIALES.</w:t>
      </w:r>
      <w:bookmarkEnd w:id="7"/>
    </w:p>
    <w:p w14:paraId="7242D7F9" w14:textId="77777777" w:rsidR="00F97F20" w:rsidRPr="006C75D3" w:rsidRDefault="00F97F20" w:rsidP="00AF4BA0">
      <w:pPr>
        <w:widowControl w:val="0"/>
        <w:tabs>
          <w:tab w:val="left" w:pos="851"/>
        </w:tabs>
        <w:spacing w:after="120"/>
        <w:ind w:left="851" w:right="-57"/>
        <w:jc w:val="both"/>
        <w:rPr>
          <w:rFonts w:ascii="Montserrat" w:hAnsi="Montserrat" w:cs="Arial"/>
          <w:sz w:val="18"/>
          <w:szCs w:val="18"/>
        </w:rPr>
      </w:pPr>
      <w:r w:rsidRPr="000866A2">
        <w:rPr>
          <w:rFonts w:ascii="Montserrat" w:hAnsi="Montserrat" w:cs="Arial"/>
          <w:sz w:val="18"/>
          <w:szCs w:val="18"/>
        </w:rPr>
        <w:t xml:space="preserve">El licitante deberá anexar en su propuesta una </w:t>
      </w:r>
      <w:r w:rsidRPr="000866A2">
        <w:rPr>
          <w:rFonts w:ascii="Montserrat" w:hAnsi="Montserrat" w:cs="Arial"/>
          <w:b/>
          <w:sz w:val="18"/>
          <w:szCs w:val="18"/>
        </w:rPr>
        <w:t xml:space="preserve">carta compromiso en original de la prestación del servicio de la Unión de Transportistas Locales y/o el acuerdo donde la Unión de Transportista Locales permitan realizar los acarreos con vehículos de la empresa licitante; así mismo, en la propuesta debe anexarse una carta compromiso en original con las tarifas actuales de acarreos </w:t>
      </w:r>
      <w:r w:rsidRPr="000866A2">
        <w:rPr>
          <w:rFonts w:ascii="Montserrat" w:hAnsi="Montserrat" w:cs="Arial"/>
          <w:sz w:val="18"/>
          <w:szCs w:val="18"/>
        </w:rPr>
        <w:t>de materiales pétreos y mezclas de concreto asfaltico expedida por la Unión de Transportistas Local  (</w:t>
      </w:r>
      <w:r w:rsidRPr="000866A2">
        <w:rPr>
          <w:rFonts w:ascii="Montserrat" w:hAnsi="Montserrat" w:cs="Arial"/>
          <w:b/>
          <w:bCs/>
          <w:sz w:val="18"/>
          <w:szCs w:val="18"/>
        </w:rPr>
        <w:t xml:space="preserve">de </w:t>
      </w:r>
      <w:r w:rsidRPr="006C75D3">
        <w:rPr>
          <w:rFonts w:ascii="Montserrat" w:hAnsi="Montserrat" w:cs="Arial"/>
          <w:b/>
          <w:bCs/>
          <w:sz w:val="18"/>
          <w:szCs w:val="18"/>
        </w:rPr>
        <w:t>la zona de los trabajos</w:t>
      </w:r>
      <w:r w:rsidRPr="006C75D3">
        <w:rPr>
          <w:rFonts w:ascii="Montserrat" w:hAnsi="Montserrat" w:cs="Arial"/>
          <w:sz w:val="18"/>
          <w:szCs w:val="18"/>
        </w:rPr>
        <w:t>) que les proporcionará el servicio.</w:t>
      </w:r>
    </w:p>
    <w:p w14:paraId="096453FC" w14:textId="77777777" w:rsidR="00F97F20" w:rsidRDefault="00F97F20" w:rsidP="00AF4BA0">
      <w:pPr>
        <w:widowControl w:val="0"/>
        <w:spacing w:after="120"/>
        <w:ind w:left="851" w:right="-57"/>
        <w:jc w:val="both"/>
        <w:rPr>
          <w:rFonts w:ascii="Montserrat" w:hAnsi="Montserrat" w:cs="Arial"/>
          <w:sz w:val="18"/>
          <w:szCs w:val="18"/>
        </w:rPr>
      </w:pPr>
      <w:r w:rsidRPr="006C75D3">
        <w:rPr>
          <w:rFonts w:ascii="Montserrat" w:hAnsi="Montserrat" w:cs="Arial"/>
          <w:sz w:val="18"/>
          <w:szCs w:val="18"/>
        </w:rPr>
        <w:t>La suspensión del servicio de acarreos de materiales pétreos y mezclas asfálticas, no será motivo ni justificación para diferir el programa de ejecución de la obra, ni procederá reclamo alguno por este motivo.</w:t>
      </w:r>
    </w:p>
    <w:p w14:paraId="7F0027F7" w14:textId="77777777" w:rsidR="004A2A57" w:rsidRPr="00DF7ED3" w:rsidRDefault="00B725A4" w:rsidP="004A2A57">
      <w:pPr>
        <w:widowControl w:val="0"/>
        <w:tabs>
          <w:tab w:val="left" w:pos="0"/>
        </w:tabs>
        <w:spacing w:after="120"/>
        <w:ind w:left="851" w:right="-57"/>
        <w:jc w:val="both"/>
        <w:rPr>
          <w:rFonts w:ascii="Montserrat" w:hAnsi="Montserrat" w:cs="Arial"/>
          <w:b/>
          <w:bCs/>
          <w:color w:val="0000FF"/>
          <w:sz w:val="18"/>
          <w:szCs w:val="18"/>
        </w:rPr>
      </w:pPr>
      <w:r w:rsidRPr="00B725A4">
        <w:rPr>
          <w:rFonts w:ascii="Montserrat" w:hAnsi="Montserrat" w:cs="Arial"/>
          <w:b/>
          <w:color w:val="0000FF"/>
          <w:sz w:val="18"/>
          <w:szCs w:val="18"/>
        </w:rPr>
        <w:t>El licitante será el único responsable del cálculo de las distancias de acarreos de materiales pétreos y mezclas asfálticas; por lo tanto, prevalecerán durante la evaluación las distancias indicadas en los precios unitarios correspondientes, sí durante la ejecución de los trabajos, la distancia señalada es menor, procederá a hacerse el ajuste correspondiente por la Residencia, sí resulta ser mayor, no procederá su a</w:t>
      </w:r>
      <w:r w:rsidR="004A2A57">
        <w:rPr>
          <w:rFonts w:ascii="Montserrat" w:hAnsi="Montserrat" w:cs="Arial"/>
          <w:b/>
          <w:color w:val="0000FF"/>
          <w:sz w:val="18"/>
          <w:szCs w:val="18"/>
        </w:rPr>
        <w:t>juste por parte del Contratista.</w:t>
      </w:r>
      <w:r w:rsidRPr="00B725A4">
        <w:rPr>
          <w:rFonts w:ascii="Montserrat" w:hAnsi="Montserrat" w:cs="Arial"/>
          <w:b/>
          <w:color w:val="0000FF"/>
          <w:sz w:val="18"/>
          <w:szCs w:val="18"/>
        </w:rPr>
        <w:t xml:space="preserve"> </w:t>
      </w:r>
      <w:r w:rsidR="004A2A57" w:rsidRPr="004A2A57">
        <w:rPr>
          <w:rFonts w:ascii="Montserrat" w:hAnsi="Montserrat" w:cs="Arial"/>
          <w:b/>
          <w:bCs/>
          <w:color w:val="0000FF"/>
          <w:sz w:val="18"/>
          <w:szCs w:val="18"/>
        </w:rPr>
        <w:t>L</w:t>
      </w:r>
      <w:r w:rsidR="004A2A57" w:rsidRPr="004A2A57">
        <w:rPr>
          <w:rFonts w:ascii="Montserrat" w:hAnsi="Montserrat"/>
          <w:b/>
          <w:bCs/>
          <w:color w:val="0000FF"/>
          <w:sz w:val="18"/>
          <w:szCs w:val="18"/>
        </w:rPr>
        <w:t>os acarreos considerados para el traslado de la mezcla asfáltica, no deberán ser mayores a 60 km del punto más alejado de la obra a ejecutar, por lo que la empresa deberá considerar la ubicación estratégica de la planta.</w:t>
      </w:r>
    </w:p>
    <w:p w14:paraId="7BD1F0EE" w14:textId="65FEE766" w:rsidR="00606C70" w:rsidRPr="006C75D3" w:rsidRDefault="00F97F20" w:rsidP="004A2A57">
      <w:pPr>
        <w:widowControl w:val="0"/>
        <w:spacing w:after="120"/>
        <w:ind w:left="851" w:right="-57"/>
        <w:jc w:val="both"/>
        <w:rPr>
          <w:rFonts w:ascii="Montserrat" w:hAnsi="Montserrat" w:cs="Arial"/>
          <w:sz w:val="18"/>
          <w:szCs w:val="18"/>
        </w:rPr>
      </w:pPr>
      <w:r w:rsidRPr="006C75D3">
        <w:rPr>
          <w:rFonts w:ascii="Montserrat" w:hAnsi="Montserrat" w:cs="Arial"/>
          <w:sz w:val="18"/>
          <w:szCs w:val="18"/>
        </w:rPr>
        <w:t>Las actualizaciones para los acarreos se harán de acuerdo al criterio de incrementos autorizados por la S</w:t>
      </w:r>
      <w:r w:rsidR="00564E8F" w:rsidRPr="006C75D3">
        <w:rPr>
          <w:rFonts w:ascii="Montserrat" w:hAnsi="Montserrat" w:cs="Arial"/>
          <w:sz w:val="18"/>
          <w:szCs w:val="18"/>
        </w:rPr>
        <w:t>I</w:t>
      </w:r>
      <w:r w:rsidRPr="006C75D3">
        <w:rPr>
          <w:rFonts w:ascii="Montserrat" w:hAnsi="Montserrat" w:cs="Arial"/>
          <w:sz w:val="18"/>
          <w:szCs w:val="18"/>
        </w:rPr>
        <w:t xml:space="preserve">CT, partiendo de las tarifas de transportistas de la zona, actualizadas a la fecha de apertura del concurso y en la parte proporcional conforme al tiempo transcurrido que le correspondan o bien lo que indique el contrato que </w:t>
      </w:r>
      <w:r w:rsidR="00606C70" w:rsidRPr="006C75D3">
        <w:rPr>
          <w:rFonts w:ascii="Montserrat" w:hAnsi="Montserrat" w:cs="Arial"/>
          <w:sz w:val="18"/>
          <w:szCs w:val="18"/>
        </w:rPr>
        <w:t>en todo caso regirá sobre este.</w:t>
      </w:r>
    </w:p>
    <w:p w14:paraId="2903AA46" w14:textId="4014D3C5" w:rsidR="00F97F20" w:rsidRPr="006C75D3" w:rsidRDefault="00F97F20" w:rsidP="000866A2">
      <w:pPr>
        <w:pStyle w:val="Prrafodelista"/>
        <w:widowControl w:val="0"/>
        <w:numPr>
          <w:ilvl w:val="0"/>
          <w:numId w:val="48"/>
        </w:numPr>
        <w:tabs>
          <w:tab w:val="left" w:pos="0"/>
        </w:tabs>
        <w:spacing w:after="120"/>
        <w:ind w:left="851" w:right="-57" w:firstLine="0"/>
        <w:rPr>
          <w:rFonts w:ascii="Montserrat" w:hAnsi="Montserrat" w:cs="Arial"/>
          <w:b/>
          <w:sz w:val="18"/>
          <w:szCs w:val="18"/>
        </w:rPr>
      </w:pPr>
      <w:r w:rsidRPr="006C75D3">
        <w:rPr>
          <w:rFonts w:ascii="Montserrat" w:hAnsi="Montserrat" w:cs="Arial"/>
          <w:b/>
          <w:sz w:val="18"/>
          <w:szCs w:val="18"/>
        </w:rPr>
        <w:t xml:space="preserve">La omisión en la propuesta de la carta compromiso en original de la prestación del servicio de la Unión de Transportistas Locales y/o el acuerdo para realizar los acarreos con vehículos de la empresa licitante, será motivo de </w:t>
      </w:r>
      <w:proofErr w:type="spellStart"/>
      <w:r w:rsidRPr="006C75D3">
        <w:rPr>
          <w:rFonts w:ascii="Montserrat" w:hAnsi="Montserrat" w:cs="Arial"/>
          <w:b/>
          <w:sz w:val="18"/>
          <w:szCs w:val="18"/>
        </w:rPr>
        <w:t>desechamiento</w:t>
      </w:r>
      <w:proofErr w:type="spellEnd"/>
      <w:r w:rsidRPr="006C75D3">
        <w:rPr>
          <w:rFonts w:ascii="Montserrat" w:hAnsi="Montserrat" w:cs="Arial"/>
          <w:b/>
          <w:sz w:val="18"/>
          <w:szCs w:val="18"/>
        </w:rPr>
        <w:t>.</w:t>
      </w:r>
    </w:p>
    <w:p w14:paraId="0CA7FD66" w14:textId="77777777" w:rsidR="00F97F20" w:rsidRDefault="00F97F20" w:rsidP="00AF4BA0">
      <w:pPr>
        <w:widowControl w:val="0"/>
        <w:numPr>
          <w:ilvl w:val="0"/>
          <w:numId w:val="34"/>
        </w:numPr>
        <w:tabs>
          <w:tab w:val="clear" w:pos="644"/>
        </w:tabs>
        <w:spacing w:after="120"/>
        <w:ind w:left="851" w:right="-57"/>
        <w:jc w:val="both"/>
        <w:rPr>
          <w:rFonts w:ascii="Montserrat" w:hAnsi="Montserrat" w:cs="Arial"/>
          <w:b/>
          <w:sz w:val="18"/>
          <w:szCs w:val="18"/>
        </w:rPr>
      </w:pPr>
      <w:r w:rsidRPr="000866A2">
        <w:rPr>
          <w:rFonts w:ascii="Montserrat" w:hAnsi="Montserrat" w:cs="Arial"/>
          <w:b/>
          <w:sz w:val="18"/>
          <w:szCs w:val="18"/>
        </w:rPr>
        <w:t xml:space="preserve">La omisión en la propuesta de la carta compromiso en original con las tarifas actuales de acarreos de materiales pétreos y mezclas asfálticas y/o mezclas de concreto asfaltico expedida por la Unión de Transportistas Local (de la zona de los trabajos) que les proporcionará el servicio, será motivo de </w:t>
      </w:r>
      <w:proofErr w:type="spellStart"/>
      <w:r w:rsidRPr="000866A2">
        <w:rPr>
          <w:rFonts w:ascii="Montserrat" w:hAnsi="Montserrat" w:cs="Arial"/>
          <w:b/>
          <w:sz w:val="18"/>
          <w:szCs w:val="18"/>
        </w:rPr>
        <w:t>desechamiento</w:t>
      </w:r>
      <w:proofErr w:type="spellEnd"/>
      <w:r w:rsidRPr="000866A2">
        <w:rPr>
          <w:rFonts w:ascii="Montserrat" w:hAnsi="Montserrat" w:cs="Arial"/>
          <w:b/>
          <w:sz w:val="18"/>
          <w:szCs w:val="18"/>
        </w:rPr>
        <w:t>.</w:t>
      </w:r>
    </w:p>
    <w:p w14:paraId="5B4861D8" w14:textId="77777777" w:rsidR="004A2A57" w:rsidRPr="000866A2" w:rsidRDefault="004A2A57" w:rsidP="004A2A57">
      <w:pPr>
        <w:widowControl w:val="0"/>
        <w:spacing w:after="120"/>
        <w:ind w:left="851" w:right="-57"/>
        <w:jc w:val="both"/>
        <w:rPr>
          <w:rFonts w:ascii="Montserrat" w:hAnsi="Montserrat" w:cs="Arial"/>
          <w:b/>
          <w:sz w:val="18"/>
          <w:szCs w:val="18"/>
        </w:rPr>
      </w:pPr>
    </w:p>
    <w:p w14:paraId="23B0EDD9" w14:textId="6CEBFFBC" w:rsidR="00F97F20" w:rsidRPr="000866A2" w:rsidRDefault="00F97F20" w:rsidP="00AF4BA0">
      <w:pPr>
        <w:widowControl w:val="0"/>
        <w:spacing w:after="120"/>
        <w:ind w:left="851" w:right="-57"/>
        <w:jc w:val="both"/>
        <w:rPr>
          <w:rFonts w:ascii="Montserrat" w:hAnsi="Montserrat" w:cs="Arial"/>
          <w:b/>
          <w:sz w:val="18"/>
          <w:szCs w:val="18"/>
        </w:rPr>
      </w:pPr>
      <w:r w:rsidRPr="000866A2">
        <w:rPr>
          <w:rFonts w:ascii="Montserrat" w:hAnsi="Montserrat" w:cs="Arial"/>
          <w:b/>
          <w:sz w:val="18"/>
          <w:szCs w:val="18"/>
        </w:rPr>
        <w:lastRenderedPageBreak/>
        <w:t>CONSIDERACIONES</w:t>
      </w:r>
      <w:r w:rsidR="002360C7" w:rsidRPr="000866A2">
        <w:rPr>
          <w:rFonts w:ascii="Montserrat" w:hAnsi="Montserrat" w:cs="Arial"/>
          <w:b/>
          <w:sz w:val="18"/>
          <w:szCs w:val="18"/>
        </w:rPr>
        <w:t>.</w:t>
      </w:r>
    </w:p>
    <w:p w14:paraId="55A175B9" w14:textId="77777777" w:rsidR="00F97F20" w:rsidRPr="000866A2" w:rsidRDefault="00F97F20"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Si al realizar el acarreo de las mezclas de concreto asfaltico, se derrama material sobre la autopista, y en su caso se generen accidentes vehiculares o se entorpezca el tránsito, será responsabilidad del licitante ganador reparará todos los daños que ocasione, incluyendo a terceros, sin costo para la Convocante.</w:t>
      </w:r>
    </w:p>
    <w:p w14:paraId="3DCDF132" w14:textId="2E2E1685" w:rsidR="0001618F" w:rsidRPr="000866A2" w:rsidRDefault="00F97F20" w:rsidP="00AF4BA0">
      <w:pPr>
        <w:widowControl w:val="0"/>
        <w:tabs>
          <w:tab w:val="left" w:pos="851"/>
        </w:tabs>
        <w:spacing w:after="120"/>
        <w:ind w:left="851" w:right="-57"/>
        <w:jc w:val="both"/>
        <w:rPr>
          <w:rFonts w:ascii="Montserrat" w:hAnsi="Montserrat" w:cs="Arial"/>
          <w:b/>
          <w:sz w:val="18"/>
          <w:szCs w:val="18"/>
        </w:rPr>
      </w:pPr>
      <w:r w:rsidRPr="000866A2">
        <w:rPr>
          <w:rFonts w:ascii="Montserrat" w:hAnsi="Montserrat" w:cs="Arial"/>
          <w:b/>
          <w:sz w:val="18"/>
          <w:szCs w:val="18"/>
        </w:rPr>
        <w:t>CAPUFE,</w:t>
      </w:r>
      <w:r w:rsidRPr="000866A2">
        <w:rPr>
          <w:rFonts w:ascii="Montserrat" w:hAnsi="Montserrat" w:cs="Arial"/>
          <w:sz w:val="18"/>
          <w:szCs w:val="18"/>
        </w:rPr>
        <w:t xml:space="preserve"> </w:t>
      </w:r>
      <w:r w:rsidRPr="000866A2">
        <w:rPr>
          <w:rFonts w:ascii="Montserrat" w:hAnsi="Montserrat" w:cs="Arial"/>
          <w:b/>
          <w:sz w:val="18"/>
          <w:szCs w:val="18"/>
        </w:rPr>
        <w:t>aclara que el licitante ganador es responsable de la elección de sus bancos, de la autorización de la explotación de los mismos, así como del pago de regalías, así como también por los acarreos de los materiales. De igual forma, es responsable de la elección del Sindicato de Transportistas. Cualquier problema que se derive por conflictos entre sindicatos no será sujeto a reclamos o reprogramaciones, por lo que previo al inicio de los trabajos, deberán de tener resuelta esta situación</w:t>
      </w:r>
      <w:r w:rsidR="0001618F" w:rsidRPr="000866A2">
        <w:rPr>
          <w:rFonts w:ascii="Montserrat" w:hAnsi="Montserrat" w:cs="Arial"/>
          <w:b/>
          <w:sz w:val="18"/>
          <w:szCs w:val="18"/>
        </w:rPr>
        <w:t>.</w:t>
      </w:r>
    </w:p>
    <w:p w14:paraId="20AAD6EB" w14:textId="0FA630D8"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cs="Arial"/>
          <w:b/>
          <w:sz w:val="18"/>
          <w:szCs w:val="18"/>
        </w:rPr>
      </w:pPr>
      <w:bookmarkStart w:id="8" w:name="_Toc106377358"/>
      <w:r w:rsidRPr="000866A2">
        <w:rPr>
          <w:rFonts w:ascii="Montserrat" w:hAnsi="Montserrat" w:cs="Arial"/>
          <w:b/>
          <w:sz w:val="18"/>
          <w:szCs w:val="18"/>
        </w:rPr>
        <w:t>DAÑOS Y REPARACIONES.</w:t>
      </w:r>
      <w:bookmarkEnd w:id="8"/>
    </w:p>
    <w:p w14:paraId="5503C159" w14:textId="77777777" w:rsidR="0001618F" w:rsidRPr="000866A2" w:rsidRDefault="0001618F" w:rsidP="00AF4BA0">
      <w:pPr>
        <w:pStyle w:val="Textodebloque"/>
        <w:spacing w:after="120"/>
        <w:ind w:left="851" w:firstLine="0"/>
        <w:rPr>
          <w:rFonts w:ascii="Montserrat" w:hAnsi="Montserrat" w:cs="Arial"/>
          <w:sz w:val="18"/>
          <w:szCs w:val="18"/>
        </w:rPr>
      </w:pPr>
      <w:r w:rsidRPr="000866A2">
        <w:rPr>
          <w:rFonts w:ascii="Montserrat" w:hAnsi="Montserrat" w:cs="Arial"/>
          <w:sz w:val="18"/>
          <w:szCs w:val="18"/>
        </w:rPr>
        <w:t>Si en el proceso de construcción de la obra el contratista y/o transportistas y/o personal y/o equipos contratados por él, causan daños a obras complementarias de la Autopista tales como; bordillos, cunetas, alcantarillas, puentes, señalamientos, acotamientos, etc., será bajo su responsabilidad y costo la reparación de los mismos a satisfacción de CAPUFE.</w:t>
      </w:r>
    </w:p>
    <w:p w14:paraId="0C1D5438" w14:textId="77777777" w:rsidR="0001618F" w:rsidRPr="000866A2" w:rsidRDefault="0001618F" w:rsidP="00AF4BA0">
      <w:pPr>
        <w:pStyle w:val="Textodebloque"/>
        <w:spacing w:after="120"/>
        <w:ind w:left="851" w:firstLine="0"/>
        <w:rPr>
          <w:rFonts w:ascii="Montserrat" w:hAnsi="Montserrat" w:cs="Arial"/>
          <w:sz w:val="18"/>
          <w:szCs w:val="18"/>
        </w:rPr>
      </w:pPr>
      <w:r w:rsidRPr="000866A2">
        <w:rPr>
          <w:rFonts w:ascii="Montserrat" w:hAnsi="Montserrat" w:cs="Arial"/>
          <w:sz w:val="18"/>
          <w:szCs w:val="18"/>
        </w:rPr>
        <w:t>El licitante ganador, será responsable de cualquier daño causado a la infraestructura a cargo de CAPUFE, por personal, transportistas o equipos contratados por éste, derivado del proceso de construcción de la obra.</w:t>
      </w:r>
    </w:p>
    <w:p w14:paraId="5C349680" w14:textId="7229FE64"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9" w:name="_Toc106377359"/>
      <w:r w:rsidRPr="000866A2">
        <w:rPr>
          <w:rFonts w:ascii="Montserrat" w:hAnsi="Montserrat"/>
          <w:b/>
          <w:sz w:val="18"/>
          <w:szCs w:val="18"/>
        </w:rPr>
        <w:t>SEÑALAMIENTO Y DISPOSITIVOS PARA PROTECCIÓN EN OBRAS.</w:t>
      </w:r>
      <w:bookmarkEnd w:id="9"/>
    </w:p>
    <w:p w14:paraId="4C5182F8" w14:textId="77777777" w:rsidR="00B36389" w:rsidRPr="000866A2" w:rsidRDefault="00B36389" w:rsidP="00AF4BA0">
      <w:pPr>
        <w:pStyle w:val="Sinespaciado"/>
        <w:ind w:left="851"/>
        <w:jc w:val="both"/>
        <w:rPr>
          <w:rFonts w:ascii="Montserrat" w:hAnsi="Montserrat"/>
          <w:sz w:val="18"/>
          <w:szCs w:val="18"/>
          <w:lang w:val="es-MX"/>
        </w:rPr>
      </w:pPr>
    </w:p>
    <w:p w14:paraId="687E8224" w14:textId="77777777" w:rsidR="0001618F" w:rsidRPr="000866A2" w:rsidRDefault="0001618F" w:rsidP="00AF4BA0">
      <w:pPr>
        <w:pStyle w:val="Sinespaciado"/>
        <w:ind w:left="851"/>
        <w:jc w:val="both"/>
        <w:rPr>
          <w:rFonts w:ascii="Montserrat" w:hAnsi="Montserrat"/>
          <w:sz w:val="18"/>
          <w:szCs w:val="18"/>
          <w:lang w:val="es-MX"/>
        </w:rPr>
      </w:pPr>
      <w:r w:rsidRPr="000866A2">
        <w:rPr>
          <w:rFonts w:ascii="Montserrat" w:hAnsi="Montserrat"/>
          <w:sz w:val="18"/>
          <w:szCs w:val="18"/>
          <w:lang w:val="es-MX"/>
        </w:rPr>
        <w:t>Es el señalamiento y dispositivos provisionales que se colocan en las zonas de obra, para guiar al tránsito y resguardar la integridad física de los usuarios de las autopistas, así como del personal que trabaja en las obras de modernización o conservación.</w:t>
      </w:r>
    </w:p>
    <w:p w14:paraId="58539085" w14:textId="77777777" w:rsidR="0001618F" w:rsidRPr="000866A2" w:rsidRDefault="0001618F" w:rsidP="00AF4BA0">
      <w:pPr>
        <w:ind w:left="851"/>
        <w:jc w:val="both"/>
        <w:rPr>
          <w:rFonts w:ascii="Montserrat" w:hAnsi="Montserrat" w:cs="Arial"/>
          <w:sz w:val="18"/>
          <w:szCs w:val="18"/>
        </w:rPr>
      </w:pPr>
    </w:p>
    <w:p w14:paraId="18DC184F" w14:textId="0D397C11" w:rsidR="0001618F" w:rsidRPr="000866A2" w:rsidRDefault="0001618F" w:rsidP="00AF4BA0">
      <w:pPr>
        <w:spacing w:after="120"/>
        <w:ind w:left="851"/>
        <w:jc w:val="both"/>
        <w:rPr>
          <w:rFonts w:ascii="Montserrat" w:hAnsi="Montserrat" w:cs="Arial"/>
          <w:sz w:val="18"/>
          <w:szCs w:val="18"/>
          <w:u w:val="single"/>
        </w:rPr>
      </w:pPr>
      <w:r w:rsidRPr="000866A2">
        <w:rPr>
          <w:rFonts w:ascii="Montserrat" w:hAnsi="Montserrat" w:cs="Arial"/>
          <w:sz w:val="18"/>
          <w:szCs w:val="18"/>
          <w:u w:val="single"/>
        </w:rPr>
        <w:t xml:space="preserve">El señalamiento de protección de obra (equipos y dispositivos) para trabajos diurnos </w:t>
      </w:r>
      <w:r w:rsidR="0058321C" w:rsidRPr="000866A2">
        <w:rPr>
          <w:rFonts w:ascii="Montserrat" w:hAnsi="Montserrat" w:cs="Arial"/>
          <w:sz w:val="18"/>
          <w:szCs w:val="18"/>
          <w:u w:val="single"/>
        </w:rPr>
        <w:t>y</w:t>
      </w:r>
      <w:r w:rsidRPr="000866A2">
        <w:rPr>
          <w:rFonts w:ascii="Montserrat" w:hAnsi="Montserrat" w:cs="Arial"/>
          <w:sz w:val="18"/>
          <w:szCs w:val="18"/>
          <w:u w:val="single"/>
        </w:rPr>
        <w:t xml:space="preserve"> nocturnos deberá ser considerado en los costos indirectos como </w:t>
      </w:r>
      <w:r w:rsidRPr="000866A2">
        <w:rPr>
          <w:rFonts w:ascii="Montserrat" w:hAnsi="Montserrat" w:cs="Arial"/>
          <w:b/>
          <w:sz w:val="18"/>
          <w:szCs w:val="18"/>
          <w:u w:val="single"/>
        </w:rPr>
        <w:t>nuevos</w:t>
      </w:r>
      <w:r w:rsidRPr="000866A2">
        <w:rPr>
          <w:rFonts w:ascii="Montserrat" w:hAnsi="Montserrat" w:cs="Arial"/>
          <w:sz w:val="18"/>
          <w:szCs w:val="18"/>
          <w:u w:val="single"/>
        </w:rPr>
        <w:t xml:space="preserve">, debiendo cumplir con lo establecido en la NOM.086.SCT2.2015, ya que es obligatorio, </w:t>
      </w:r>
      <w:r w:rsidRPr="000866A2">
        <w:rPr>
          <w:rFonts w:ascii="Montserrat" w:hAnsi="Montserrat" w:cs="Arial"/>
          <w:sz w:val="18"/>
          <w:szCs w:val="18"/>
        </w:rPr>
        <w:t>así como en los planos tipo de señalamiento y dispositivos para protección en zonas para realizar los trabajos de conservación para prote</w:t>
      </w:r>
      <w:r w:rsidR="0058321C" w:rsidRPr="000866A2">
        <w:rPr>
          <w:rFonts w:ascii="Montserrat" w:hAnsi="Montserrat" w:cs="Arial"/>
          <w:sz w:val="18"/>
          <w:szCs w:val="18"/>
        </w:rPr>
        <w:t>cción en zonas de obra diurnos y</w:t>
      </w:r>
      <w:r w:rsidRPr="000866A2">
        <w:rPr>
          <w:rFonts w:ascii="Montserrat" w:hAnsi="Montserrat" w:cs="Arial"/>
          <w:sz w:val="18"/>
          <w:szCs w:val="18"/>
        </w:rPr>
        <w:t xml:space="preserve"> nocturnos.</w:t>
      </w:r>
    </w:p>
    <w:p w14:paraId="4E9D47F2" w14:textId="2CD8F99D"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Además de considerar lo establecido como mínimo en las disposiciones de seguridad contenidas en el capítulo VI (Señalamiento y Dispositivos para prote</w:t>
      </w:r>
      <w:r w:rsidR="00A55373" w:rsidRPr="000866A2">
        <w:rPr>
          <w:rFonts w:ascii="Montserrat" w:hAnsi="Montserrat" w:cs="Arial"/>
          <w:sz w:val="18"/>
          <w:szCs w:val="18"/>
        </w:rPr>
        <w:t>cción en zonas de Obras Viales)</w:t>
      </w:r>
      <w:r w:rsidRPr="000866A2">
        <w:rPr>
          <w:rFonts w:ascii="Montserrat" w:hAnsi="Montserrat" w:cs="Arial"/>
          <w:sz w:val="18"/>
          <w:szCs w:val="18"/>
        </w:rPr>
        <w:t xml:space="preserve"> del Manual de Señalización Vial y dispositivos de Seguridad 2014, y la Normatividad N-PRY-CAR-10-03-001/</w:t>
      </w:r>
      <w:r w:rsidR="006C75D3">
        <w:rPr>
          <w:rFonts w:ascii="Montserrat" w:hAnsi="Montserrat" w:cs="Arial"/>
          <w:sz w:val="18"/>
          <w:szCs w:val="18"/>
        </w:rPr>
        <w:t>21</w:t>
      </w:r>
      <w:r w:rsidRPr="000866A2">
        <w:rPr>
          <w:rFonts w:ascii="Montserrat" w:hAnsi="Montserrat" w:cs="Arial"/>
          <w:sz w:val="18"/>
          <w:szCs w:val="18"/>
        </w:rPr>
        <w:t xml:space="preserve"> Ejecución de Proyecto de Señalamiento y Dispositivos para Protección en Obras y N-CTR-CAR-1-07-016/00 Señalamiento y Dispositivos para Protección en Obras, de la </w:t>
      </w:r>
      <w:r w:rsidR="00564E8F" w:rsidRPr="000866A2">
        <w:rPr>
          <w:rFonts w:ascii="Montserrat" w:hAnsi="Montserrat"/>
          <w:sz w:val="18"/>
          <w:szCs w:val="18"/>
        </w:rPr>
        <w:t>Secretaría de Infraestructura, Comunicaciones y Transportes (SICT)</w:t>
      </w:r>
      <w:r w:rsidRPr="000866A2">
        <w:rPr>
          <w:rFonts w:ascii="Montserrat" w:hAnsi="Montserrat" w:cs="Arial"/>
          <w:sz w:val="18"/>
          <w:szCs w:val="18"/>
        </w:rPr>
        <w:t xml:space="preserve">, en la inteligencia de que no se le autorizará la iniciación de </w:t>
      </w:r>
      <w:r w:rsidRPr="000866A2">
        <w:rPr>
          <w:rFonts w:ascii="Montserrat" w:hAnsi="Montserrat" w:cs="Arial"/>
          <w:sz w:val="18"/>
          <w:szCs w:val="18"/>
        </w:rPr>
        <w:lastRenderedPageBreak/>
        <w:t>ninguna clase de trabajo hasta que haya colocado a satisfacción del Organismo, las señales y dispositivos de protección respectivos en la forma y condiciones indicadas en dicho capítulo, sujetándose como mínimo, a lo establecido en los planos tipo de señalamiento y dispositivos para protección, el cual son de manera enunciativa mas no limitativa y dependerán de la geometría del camino y principalmente de la zona en que se trabaje.</w:t>
      </w:r>
    </w:p>
    <w:p w14:paraId="02DDE011" w14:textId="77777777" w:rsidR="0001618F" w:rsidRPr="000866A2" w:rsidRDefault="0001618F" w:rsidP="00AF4BA0">
      <w:pPr>
        <w:ind w:left="851"/>
        <w:jc w:val="both"/>
        <w:rPr>
          <w:rFonts w:ascii="Montserrat" w:hAnsi="Montserrat" w:cs="Arial"/>
          <w:sz w:val="18"/>
          <w:szCs w:val="18"/>
        </w:rPr>
      </w:pPr>
    </w:p>
    <w:p w14:paraId="14E994CA" w14:textId="0790302D"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 xml:space="preserve">Es responsabilidad del Contratista de obra la conservación de las señales y dispositivos para protección </w:t>
      </w:r>
      <w:r w:rsidR="0058321C" w:rsidRPr="000866A2">
        <w:rPr>
          <w:rFonts w:ascii="Montserrat" w:hAnsi="Montserrat" w:cs="Arial"/>
          <w:sz w:val="18"/>
          <w:szCs w:val="18"/>
        </w:rPr>
        <w:t>de obras para trabajos diurnos y</w:t>
      </w:r>
      <w:r w:rsidRPr="000866A2">
        <w:rPr>
          <w:rFonts w:ascii="Montserrat" w:hAnsi="Montserrat" w:cs="Arial"/>
          <w:sz w:val="18"/>
          <w:szCs w:val="18"/>
        </w:rPr>
        <w:t xml:space="preserve"> nocturnos, durante el tiempo que se requieran. </w:t>
      </w:r>
    </w:p>
    <w:p w14:paraId="5FFDCE18" w14:textId="77777777" w:rsidR="0001618F" w:rsidRPr="000866A2" w:rsidRDefault="0001618F" w:rsidP="00AF4BA0">
      <w:pPr>
        <w:ind w:left="851"/>
        <w:jc w:val="both"/>
        <w:rPr>
          <w:rFonts w:ascii="Montserrat" w:hAnsi="Montserrat" w:cs="Arial"/>
          <w:sz w:val="18"/>
          <w:szCs w:val="18"/>
        </w:rPr>
      </w:pPr>
    </w:p>
    <w:p w14:paraId="26D84EDB" w14:textId="0574C6AD" w:rsidR="0001618F" w:rsidRPr="000866A2" w:rsidRDefault="0001618F" w:rsidP="00AF4BA0">
      <w:pPr>
        <w:ind w:left="851"/>
        <w:jc w:val="both"/>
        <w:rPr>
          <w:rFonts w:ascii="Montserrat" w:hAnsi="Montserrat" w:cs="Arial"/>
          <w:b/>
          <w:sz w:val="18"/>
          <w:szCs w:val="18"/>
          <w:u w:val="single"/>
        </w:rPr>
      </w:pPr>
      <w:r w:rsidRPr="000866A2">
        <w:rPr>
          <w:rFonts w:ascii="Montserrat" w:hAnsi="Montserrat" w:cs="Arial"/>
          <w:b/>
          <w:sz w:val="18"/>
          <w:szCs w:val="18"/>
          <w:u w:val="single"/>
        </w:rPr>
        <w:t>Si durante la ejecución</w:t>
      </w:r>
      <w:r w:rsidR="0058321C" w:rsidRPr="000866A2">
        <w:rPr>
          <w:rFonts w:ascii="Montserrat" w:hAnsi="Montserrat" w:cs="Arial"/>
          <w:b/>
          <w:sz w:val="18"/>
          <w:szCs w:val="18"/>
          <w:u w:val="single"/>
        </w:rPr>
        <w:t xml:space="preserve"> del trabajo en horario diurno y</w:t>
      </w:r>
      <w:r w:rsidRPr="000866A2">
        <w:rPr>
          <w:rFonts w:ascii="Montserrat" w:hAnsi="Montserrat" w:cs="Arial"/>
          <w:b/>
          <w:sz w:val="18"/>
          <w:szCs w:val="18"/>
          <w:u w:val="single"/>
        </w:rPr>
        <w:t xml:space="preserve"> nocturno a juicio del Organismo, las señales, dispositivos y demás materiales que se utilicen en la instalación de señalamiento y dispositivos para protección en obras, presentan deficiencias respecto a las características establecidas, se suspenderá inmediatamente el trabajo en tanto que el Contratista de Obra los corrija por su cuenta y costo. Los atrasos en el programa de ejecución de los trabajos, que por este motivo se ocasionen, serán imputables al Contratista de obra.</w:t>
      </w:r>
    </w:p>
    <w:p w14:paraId="5355DCC2" w14:textId="77777777" w:rsidR="0001618F" w:rsidRPr="000866A2" w:rsidRDefault="0001618F" w:rsidP="00AF4BA0">
      <w:pPr>
        <w:ind w:left="851"/>
        <w:jc w:val="both"/>
        <w:rPr>
          <w:rFonts w:ascii="Montserrat" w:hAnsi="Montserrat" w:cs="Arial"/>
          <w:sz w:val="18"/>
          <w:szCs w:val="18"/>
        </w:rPr>
      </w:pPr>
    </w:p>
    <w:p w14:paraId="2002D6F8" w14:textId="5E93FD28" w:rsidR="0001618F" w:rsidRPr="000866A2" w:rsidRDefault="0001618F" w:rsidP="00AF4BA0">
      <w:pPr>
        <w:ind w:left="851"/>
        <w:jc w:val="both"/>
        <w:rPr>
          <w:rFonts w:ascii="Montserrat" w:hAnsi="Montserrat" w:cs="Arial"/>
          <w:sz w:val="18"/>
          <w:szCs w:val="18"/>
        </w:rPr>
      </w:pPr>
      <w:r w:rsidRPr="000866A2">
        <w:rPr>
          <w:rFonts w:ascii="Montserrat" w:hAnsi="Montserrat" w:cs="Arial"/>
          <w:b/>
          <w:sz w:val="18"/>
          <w:szCs w:val="18"/>
        </w:rPr>
        <w:t>CALIDAD DE LAS SEÑALES Y DISPOSITIVOS</w:t>
      </w:r>
      <w:r w:rsidRPr="000866A2">
        <w:rPr>
          <w:rFonts w:ascii="Montserrat" w:hAnsi="Montserrat" w:cs="Arial"/>
          <w:sz w:val="18"/>
          <w:szCs w:val="18"/>
        </w:rPr>
        <w:t>: Las estructuras de soporte, los tableros, los materiales reflejantes y demás materiales que se utilicen para la elaboración e instalación de señales y dispositivos para protección de obras, deberán cumplir con las características establecidas en la norma N∙CMT∙5∙02∙002/05 (Láminas y Estructuras para Señalamiento Vertical), N∙CMT∙5∙03∙001/</w:t>
      </w:r>
      <w:r w:rsidR="006C75D3">
        <w:rPr>
          <w:rFonts w:ascii="Montserrat" w:hAnsi="Montserrat" w:cs="Arial"/>
          <w:sz w:val="18"/>
          <w:szCs w:val="18"/>
        </w:rPr>
        <w:t>21</w:t>
      </w:r>
      <w:r w:rsidRPr="000866A2">
        <w:rPr>
          <w:rFonts w:ascii="Montserrat" w:hAnsi="Montserrat" w:cs="Arial"/>
          <w:sz w:val="18"/>
          <w:szCs w:val="18"/>
        </w:rPr>
        <w:t xml:space="preserve"> (Calidad de Películas Reflejantes) donde se deberá considerar película reflejante Tipo B (De Muy Alta Intensidad), el color de las señales deberá cumplir con lo dispuesto en la NOM-086-SCT2-2015 (Señalamiento y dispositivos para protección en zonas de obras viales); así como las demás Normas aplicables de la </w:t>
      </w:r>
      <w:r w:rsidR="00564E8F" w:rsidRPr="000866A2">
        <w:rPr>
          <w:rFonts w:ascii="Montserrat" w:hAnsi="Montserrat"/>
          <w:sz w:val="18"/>
          <w:szCs w:val="18"/>
        </w:rPr>
        <w:t>Secretaría de Infraestructura, Comunicaciones y Transportes (SICT)</w:t>
      </w:r>
      <w:r w:rsidRPr="000866A2">
        <w:rPr>
          <w:rFonts w:ascii="Montserrat" w:hAnsi="Montserrat" w:cs="Arial"/>
          <w:sz w:val="18"/>
          <w:szCs w:val="18"/>
        </w:rPr>
        <w:t>.</w:t>
      </w:r>
    </w:p>
    <w:p w14:paraId="27FDAF6D" w14:textId="77777777" w:rsidR="0001618F" w:rsidRPr="000866A2" w:rsidRDefault="0001618F" w:rsidP="00AF4BA0">
      <w:pPr>
        <w:ind w:left="851"/>
        <w:jc w:val="both"/>
        <w:rPr>
          <w:rFonts w:ascii="Montserrat" w:hAnsi="Montserrat" w:cs="Arial"/>
          <w:sz w:val="18"/>
          <w:szCs w:val="18"/>
        </w:rPr>
      </w:pPr>
    </w:p>
    <w:p w14:paraId="4A3FBF70" w14:textId="77777777" w:rsidR="0001618F" w:rsidRPr="000866A2" w:rsidRDefault="0001618F" w:rsidP="00AF4BA0">
      <w:pPr>
        <w:pStyle w:val="Sinespaciado"/>
        <w:ind w:left="851"/>
        <w:jc w:val="both"/>
        <w:rPr>
          <w:rFonts w:ascii="Montserrat" w:hAnsi="Montserrat" w:cs="Arial"/>
          <w:sz w:val="18"/>
          <w:szCs w:val="18"/>
          <w:lang w:val="es-MX"/>
        </w:rPr>
      </w:pPr>
      <w:r w:rsidRPr="000866A2">
        <w:rPr>
          <w:rFonts w:ascii="Montserrat" w:hAnsi="Montserrat" w:cs="Arial"/>
          <w:sz w:val="18"/>
          <w:szCs w:val="18"/>
          <w:lang w:val="es-MX"/>
        </w:rPr>
        <w:t>El número, ubicación, alineamiento, disposición y altura de las señales y dispositivos deberán cumplir como mínimo con lo establecido en los planos tipo de señalamiento y dispositivos para protección que se adjunta en la presente licitación, sin embargo, si por cuestiones operativas y de seguridad se deben  incrementar los elementos de algún componente del mencionado dispositivo de seguridad, será sin costo adicional para CAPUFE, por lo que, la Contratista debe contemplar esta circunstancia con base a la experiencia que tenga en la ejecución de este tipo de obras dentro de sus costos indirectos.</w:t>
      </w:r>
    </w:p>
    <w:p w14:paraId="0AA01989" w14:textId="77777777" w:rsidR="0001618F" w:rsidRPr="000866A2" w:rsidRDefault="0001618F" w:rsidP="00AF4BA0">
      <w:pPr>
        <w:pStyle w:val="Sinespaciado"/>
        <w:ind w:left="851"/>
        <w:jc w:val="both"/>
        <w:rPr>
          <w:rFonts w:ascii="Montserrat" w:hAnsi="Montserrat" w:cs="Arial"/>
          <w:sz w:val="18"/>
          <w:szCs w:val="18"/>
          <w:lang w:val="es-MX"/>
        </w:rPr>
      </w:pPr>
    </w:p>
    <w:p w14:paraId="3B005B2F" w14:textId="77777777"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Las señales y dispositivos deberán estar fijas a sus estructuras y a la superficie donde se coloquen, de tal manera que no se caigan o desacomoden con el viento o los movimientos provocados por los vehículos. No se permitirán que se coloquen costales, rocas u objetos que hagan contrapeso en las señales y que pongan en riesgo la seguridad del usuario.</w:t>
      </w:r>
    </w:p>
    <w:p w14:paraId="17B6FFAE" w14:textId="77777777" w:rsidR="0001618F" w:rsidRPr="000866A2" w:rsidRDefault="0001618F" w:rsidP="00AF4BA0">
      <w:pPr>
        <w:ind w:left="851"/>
        <w:jc w:val="both"/>
        <w:rPr>
          <w:rFonts w:ascii="Montserrat" w:hAnsi="Montserrat" w:cs="Arial"/>
          <w:sz w:val="18"/>
          <w:szCs w:val="18"/>
        </w:rPr>
      </w:pPr>
    </w:p>
    <w:p w14:paraId="627B7560" w14:textId="00C4047F"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 xml:space="preserve">El Contratista estará obligado a extremar las precauciones para prevenir y evitar al tránsito accidentes de cualquier naturaleza en </w:t>
      </w:r>
      <w:r w:rsidR="00CA4E00" w:rsidRPr="000866A2">
        <w:rPr>
          <w:rFonts w:ascii="Montserrat" w:hAnsi="Montserrat" w:cs="Arial"/>
          <w:sz w:val="18"/>
          <w:szCs w:val="18"/>
        </w:rPr>
        <w:t xml:space="preserve">horario </w:t>
      </w:r>
      <w:r w:rsidRPr="000866A2">
        <w:rPr>
          <w:rFonts w:ascii="Montserrat" w:hAnsi="Montserrat" w:cs="Arial"/>
          <w:sz w:val="18"/>
          <w:szCs w:val="18"/>
        </w:rPr>
        <w:t xml:space="preserve">diurno </w:t>
      </w:r>
      <w:r w:rsidR="0058321C" w:rsidRPr="000866A2">
        <w:rPr>
          <w:rFonts w:ascii="Montserrat" w:hAnsi="Montserrat" w:cs="Arial"/>
          <w:sz w:val="18"/>
          <w:szCs w:val="18"/>
        </w:rPr>
        <w:t>y</w:t>
      </w:r>
      <w:r w:rsidRPr="000866A2">
        <w:rPr>
          <w:rFonts w:ascii="Montserrat" w:hAnsi="Montserrat" w:cs="Arial"/>
          <w:sz w:val="18"/>
          <w:szCs w:val="18"/>
        </w:rPr>
        <w:t xml:space="preserve"> nocturno, ya sea con motivo de las obras o por los movimientos de su maquinaria, equipo o abastecimiento de materiales.</w:t>
      </w:r>
    </w:p>
    <w:p w14:paraId="3552C26F" w14:textId="77777777" w:rsidR="0001618F" w:rsidRPr="000866A2" w:rsidRDefault="0001618F" w:rsidP="00AF4BA0">
      <w:pPr>
        <w:ind w:left="851"/>
        <w:jc w:val="both"/>
        <w:rPr>
          <w:rFonts w:ascii="Montserrat" w:hAnsi="Montserrat" w:cs="Arial"/>
          <w:sz w:val="18"/>
          <w:szCs w:val="18"/>
        </w:rPr>
      </w:pPr>
    </w:p>
    <w:p w14:paraId="42F9FF01" w14:textId="77777777" w:rsidR="0001618F" w:rsidRPr="000866A2" w:rsidRDefault="0001618F" w:rsidP="00AF4BA0">
      <w:pPr>
        <w:pStyle w:val="Sinespaciado"/>
        <w:ind w:left="851"/>
        <w:jc w:val="both"/>
        <w:rPr>
          <w:rFonts w:ascii="Montserrat" w:hAnsi="Montserrat"/>
          <w:sz w:val="18"/>
          <w:szCs w:val="18"/>
          <w:lang w:val="es-MX"/>
        </w:rPr>
      </w:pPr>
      <w:r w:rsidRPr="000866A2">
        <w:rPr>
          <w:rFonts w:ascii="Montserrat" w:hAnsi="Montserrat"/>
          <w:sz w:val="18"/>
          <w:szCs w:val="18"/>
          <w:lang w:val="es-MX"/>
        </w:rPr>
        <w:t xml:space="preserve">Además, deberá de contar con señales de destello y torretas que serán utilizados, el cual se indican también en los planos tipo de señalamiento y dispositivos para protección que se entrega en esta convocatoria, lo cual será considerado en sus costos indirectos. </w:t>
      </w:r>
    </w:p>
    <w:p w14:paraId="0BB8ABAC" w14:textId="77777777" w:rsidR="0001618F" w:rsidRPr="000866A2" w:rsidRDefault="0001618F" w:rsidP="00AF4BA0">
      <w:pPr>
        <w:ind w:left="851"/>
        <w:jc w:val="both"/>
        <w:rPr>
          <w:rFonts w:ascii="Montserrat" w:hAnsi="Montserrat" w:cs="Arial"/>
          <w:sz w:val="18"/>
          <w:szCs w:val="18"/>
        </w:rPr>
      </w:pPr>
    </w:p>
    <w:p w14:paraId="469EA4F3" w14:textId="69AA33EF"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 xml:space="preserve">Las señales mínimas que se contemplan en los planos tipo de señalamiento y dispositivos para protección son las siguientes, sin </w:t>
      </w:r>
      <w:r w:rsidR="000866A2" w:rsidRPr="000866A2">
        <w:rPr>
          <w:rFonts w:ascii="Montserrat" w:hAnsi="Montserrat" w:cs="Arial"/>
          <w:sz w:val="18"/>
          <w:szCs w:val="18"/>
        </w:rPr>
        <w:t>embargo,</w:t>
      </w:r>
      <w:r w:rsidRPr="000866A2">
        <w:rPr>
          <w:rFonts w:ascii="Montserrat" w:hAnsi="Montserrat" w:cs="Arial"/>
          <w:sz w:val="18"/>
          <w:szCs w:val="18"/>
        </w:rPr>
        <w:t xml:space="preserve"> éstos son enunciativos más no limitativos y dependerán de las condiciones geométricas del camino y los desvíos que se realicen a fin de garantizar la seguridad del usuario:</w:t>
      </w:r>
    </w:p>
    <w:p w14:paraId="4F2AD259" w14:textId="77777777" w:rsidR="0001618F" w:rsidRPr="000866A2" w:rsidRDefault="0001618F" w:rsidP="00AF4BA0">
      <w:pPr>
        <w:ind w:left="851"/>
        <w:jc w:val="both"/>
        <w:rPr>
          <w:rFonts w:ascii="Montserrat" w:hAnsi="Montserrat" w:cs="Arial"/>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24"/>
        <w:gridCol w:w="1559"/>
        <w:gridCol w:w="1384"/>
      </w:tblGrid>
      <w:tr w:rsidR="00A26003" w:rsidRPr="000866A2" w14:paraId="63A209C7" w14:textId="77777777" w:rsidTr="0001618F">
        <w:trPr>
          <w:tblHeader/>
          <w:jc w:val="center"/>
        </w:trPr>
        <w:tc>
          <w:tcPr>
            <w:tcW w:w="5424" w:type="dxa"/>
            <w:tcBorders>
              <w:bottom w:val="single" w:sz="4" w:space="0" w:color="auto"/>
            </w:tcBorders>
            <w:shd w:val="clear" w:color="auto" w:fill="BFBFBF"/>
            <w:vAlign w:val="center"/>
          </w:tcPr>
          <w:p w14:paraId="38D47287" w14:textId="77777777" w:rsidR="0001618F" w:rsidRPr="000866A2" w:rsidRDefault="0001618F" w:rsidP="00AF4BA0">
            <w:pPr>
              <w:tabs>
                <w:tab w:val="left" w:pos="3402"/>
                <w:tab w:val="center" w:pos="4419"/>
                <w:tab w:val="right" w:pos="8838"/>
              </w:tabs>
              <w:spacing w:before="100" w:beforeAutospacing="1" w:after="120"/>
              <w:jc w:val="center"/>
              <w:rPr>
                <w:rFonts w:ascii="Montserrat" w:hAnsi="Montserrat" w:cs="Arial"/>
                <w:i/>
                <w:sz w:val="18"/>
                <w:szCs w:val="18"/>
              </w:rPr>
            </w:pPr>
            <w:r w:rsidRPr="000866A2">
              <w:rPr>
                <w:rFonts w:ascii="Montserrat" w:hAnsi="Montserrat" w:cs="Arial"/>
                <w:i/>
                <w:sz w:val="18"/>
                <w:szCs w:val="18"/>
              </w:rPr>
              <w:t>Concepto</w:t>
            </w:r>
          </w:p>
        </w:tc>
        <w:tc>
          <w:tcPr>
            <w:tcW w:w="1559" w:type="dxa"/>
            <w:tcBorders>
              <w:bottom w:val="single" w:sz="4" w:space="0" w:color="auto"/>
            </w:tcBorders>
            <w:shd w:val="clear" w:color="auto" w:fill="BFBFBF"/>
            <w:vAlign w:val="center"/>
          </w:tcPr>
          <w:p w14:paraId="493A88D9" w14:textId="77777777" w:rsidR="0001618F" w:rsidRPr="000866A2" w:rsidRDefault="0001618F" w:rsidP="00AF4BA0">
            <w:pPr>
              <w:tabs>
                <w:tab w:val="left" w:pos="3402"/>
                <w:tab w:val="center" w:pos="4419"/>
                <w:tab w:val="right" w:pos="8838"/>
              </w:tabs>
              <w:spacing w:before="100" w:beforeAutospacing="1" w:after="120"/>
              <w:jc w:val="center"/>
              <w:rPr>
                <w:rFonts w:ascii="Montserrat" w:hAnsi="Montserrat" w:cs="Arial"/>
                <w:i/>
                <w:sz w:val="18"/>
                <w:szCs w:val="18"/>
              </w:rPr>
            </w:pPr>
            <w:r w:rsidRPr="000866A2">
              <w:rPr>
                <w:rFonts w:ascii="Montserrat" w:hAnsi="Montserrat" w:cs="Arial"/>
                <w:i/>
                <w:sz w:val="18"/>
                <w:szCs w:val="18"/>
              </w:rPr>
              <w:t>Cantidad</w:t>
            </w:r>
          </w:p>
        </w:tc>
        <w:tc>
          <w:tcPr>
            <w:tcW w:w="1384" w:type="dxa"/>
            <w:tcBorders>
              <w:bottom w:val="single" w:sz="4" w:space="0" w:color="auto"/>
            </w:tcBorders>
            <w:shd w:val="clear" w:color="auto" w:fill="BFBFBF"/>
            <w:vAlign w:val="center"/>
          </w:tcPr>
          <w:p w14:paraId="65A0C492" w14:textId="77777777" w:rsidR="0001618F" w:rsidRPr="000866A2" w:rsidRDefault="0001618F" w:rsidP="00AF4BA0">
            <w:pPr>
              <w:tabs>
                <w:tab w:val="left" w:pos="3402"/>
                <w:tab w:val="center" w:pos="4419"/>
                <w:tab w:val="right" w:pos="8838"/>
              </w:tabs>
              <w:spacing w:before="100" w:beforeAutospacing="1" w:after="120"/>
              <w:jc w:val="center"/>
              <w:rPr>
                <w:rFonts w:ascii="Montserrat" w:hAnsi="Montserrat" w:cs="Arial"/>
                <w:i/>
                <w:sz w:val="18"/>
                <w:szCs w:val="18"/>
              </w:rPr>
            </w:pPr>
            <w:r w:rsidRPr="000866A2">
              <w:rPr>
                <w:rFonts w:ascii="Montserrat" w:hAnsi="Montserrat" w:cs="Arial"/>
                <w:i/>
                <w:sz w:val="18"/>
                <w:szCs w:val="18"/>
              </w:rPr>
              <w:t>Unidad</w:t>
            </w:r>
          </w:p>
        </w:tc>
      </w:tr>
      <w:tr w:rsidR="00A26003" w:rsidRPr="000866A2" w14:paraId="60F2B748" w14:textId="77777777" w:rsidTr="0001618F">
        <w:trPr>
          <w:jc w:val="center"/>
        </w:trPr>
        <w:tc>
          <w:tcPr>
            <w:tcW w:w="8367" w:type="dxa"/>
            <w:gridSpan w:val="3"/>
            <w:tcBorders>
              <w:top w:val="single" w:sz="4" w:space="0" w:color="auto"/>
            </w:tcBorders>
          </w:tcPr>
          <w:p w14:paraId="5A5DF0FB" w14:textId="77777777" w:rsidR="0001618F" w:rsidRPr="000866A2" w:rsidRDefault="0001618F" w:rsidP="00AF4BA0">
            <w:pPr>
              <w:spacing w:before="100" w:beforeAutospacing="1"/>
              <w:jc w:val="center"/>
              <w:rPr>
                <w:rFonts w:ascii="Montserrat" w:hAnsi="Montserrat" w:cs="Arial"/>
                <w:i/>
                <w:sz w:val="18"/>
                <w:szCs w:val="18"/>
              </w:rPr>
            </w:pPr>
            <w:r w:rsidRPr="000866A2">
              <w:rPr>
                <w:rFonts w:ascii="Montserrat" w:hAnsi="Montserrat" w:cs="Arial"/>
                <w:i/>
                <w:sz w:val="18"/>
                <w:szCs w:val="18"/>
              </w:rPr>
              <w:t>Señalamiento Diurno</w:t>
            </w:r>
          </w:p>
        </w:tc>
      </w:tr>
      <w:tr w:rsidR="00A26003" w:rsidRPr="000866A2" w14:paraId="79B8A3AA" w14:textId="77777777" w:rsidTr="0001618F">
        <w:trPr>
          <w:jc w:val="center"/>
        </w:trPr>
        <w:tc>
          <w:tcPr>
            <w:tcW w:w="5424" w:type="dxa"/>
            <w:tcBorders>
              <w:top w:val="single" w:sz="4" w:space="0" w:color="auto"/>
            </w:tcBorders>
          </w:tcPr>
          <w:p w14:paraId="5A6E26C9" w14:textId="77777777" w:rsidR="0001618F" w:rsidRPr="000866A2" w:rsidRDefault="0001618F" w:rsidP="00AF4BA0">
            <w:pPr>
              <w:tabs>
                <w:tab w:val="left" w:pos="3402"/>
                <w:tab w:val="center" w:pos="4419"/>
                <w:tab w:val="right" w:pos="8838"/>
              </w:tabs>
              <w:spacing w:before="100" w:beforeAutospacing="1"/>
              <w:jc w:val="both"/>
              <w:rPr>
                <w:rFonts w:ascii="Montserrat" w:hAnsi="Montserrat" w:cs="Arial"/>
                <w:i/>
                <w:sz w:val="18"/>
                <w:szCs w:val="18"/>
              </w:rPr>
            </w:pPr>
            <w:r w:rsidRPr="000866A2">
              <w:rPr>
                <w:rFonts w:ascii="Montserrat" w:hAnsi="Montserrat" w:cs="Arial"/>
                <w:i/>
                <w:sz w:val="18"/>
                <w:szCs w:val="18"/>
              </w:rPr>
              <w:t>SIP-7 (71x239 cm)</w:t>
            </w:r>
          </w:p>
        </w:tc>
        <w:tc>
          <w:tcPr>
            <w:tcW w:w="1559" w:type="dxa"/>
            <w:tcBorders>
              <w:top w:val="single" w:sz="4" w:space="0" w:color="auto"/>
            </w:tcBorders>
            <w:vAlign w:val="center"/>
          </w:tcPr>
          <w:p w14:paraId="4ED2E0DC" w14:textId="77777777" w:rsidR="0001618F" w:rsidRPr="000866A2" w:rsidRDefault="0001618F" w:rsidP="00AF4BA0">
            <w:pPr>
              <w:spacing w:before="100" w:beforeAutospacing="1"/>
              <w:jc w:val="center"/>
              <w:rPr>
                <w:rFonts w:ascii="Montserrat" w:hAnsi="Montserrat" w:cs="Arial"/>
                <w:i/>
                <w:sz w:val="18"/>
                <w:szCs w:val="18"/>
              </w:rPr>
            </w:pPr>
            <w:r w:rsidRPr="000866A2">
              <w:rPr>
                <w:rFonts w:ascii="Montserrat" w:hAnsi="Montserrat" w:cs="Arial"/>
                <w:i/>
                <w:sz w:val="18"/>
                <w:szCs w:val="18"/>
              </w:rPr>
              <w:t>2</w:t>
            </w:r>
          </w:p>
        </w:tc>
        <w:tc>
          <w:tcPr>
            <w:tcW w:w="1384" w:type="dxa"/>
            <w:tcBorders>
              <w:top w:val="single" w:sz="4" w:space="0" w:color="auto"/>
            </w:tcBorders>
            <w:vAlign w:val="center"/>
          </w:tcPr>
          <w:p w14:paraId="0B092AB9" w14:textId="77777777" w:rsidR="0001618F" w:rsidRPr="000866A2" w:rsidRDefault="0001618F" w:rsidP="00AF4BA0">
            <w:pPr>
              <w:spacing w:before="100" w:beforeAutospacing="1"/>
              <w:jc w:val="center"/>
              <w:rPr>
                <w:rFonts w:ascii="Montserrat" w:hAnsi="Montserrat" w:cs="Arial"/>
                <w:i/>
                <w:sz w:val="18"/>
                <w:szCs w:val="18"/>
              </w:rPr>
            </w:pPr>
            <w:proofErr w:type="spellStart"/>
            <w:r w:rsidRPr="000866A2">
              <w:rPr>
                <w:rFonts w:ascii="Montserrat" w:hAnsi="Montserrat" w:cs="Arial"/>
                <w:i/>
                <w:sz w:val="18"/>
                <w:szCs w:val="18"/>
              </w:rPr>
              <w:t>pza</w:t>
            </w:r>
            <w:proofErr w:type="spellEnd"/>
          </w:p>
        </w:tc>
      </w:tr>
      <w:tr w:rsidR="00A26003" w:rsidRPr="000866A2" w14:paraId="03AE1339" w14:textId="77777777" w:rsidTr="0001618F">
        <w:trPr>
          <w:jc w:val="center"/>
        </w:trPr>
        <w:tc>
          <w:tcPr>
            <w:tcW w:w="5424" w:type="dxa"/>
            <w:tcBorders>
              <w:top w:val="single" w:sz="4" w:space="0" w:color="auto"/>
            </w:tcBorders>
          </w:tcPr>
          <w:p w14:paraId="3B6BB442" w14:textId="77777777" w:rsidR="0001618F" w:rsidRPr="000866A2" w:rsidRDefault="0001618F" w:rsidP="00AF4BA0">
            <w:pPr>
              <w:tabs>
                <w:tab w:val="left" w:pos="3402"/>
                <w:tab w:val="center" w:pos="4419"/>
                <w:tab w:val="right" w:pos="8838"/>
              </w:tabs>
              <w:spacing w:before="100" w:beforeAutospacing="1"/>
              <w:jc w:val="both"/>
              <w:rPr>
                <w:rFonts w:ascii="Montserrat" w:hAnsi="Montserrat" w:cs="Arial"/>
                <w:i/>
                <w:sz w:val="18"/>
                <w:szCs w:val="18"/>
              </w:rPr>
            </w:pPr>
            <w:r w:rsidRPr="000866A2">
              <w:rPr>
                <w:rFonts w:ascii="Montserrat" w:hAnsi="Montserrat" w:cs="Arial"/>
                <w:i/>
                <w:sz w:val="18"/>
                <w:szCs w:val="18"/>
              </w:rPr>
              <w:t>SIP-9 (71x239 cm)</w:t>
            </w:r>
          </w:p>
        </w:tc>
        <w:tc>
          <w:tcPr>
            <w:tcW w:w="1559" w:type="dxa"/>
            <w:tcBorders>
              <w:top w:val="single" w:sz="4" w:space="0" w:color="auto"/>
            </w:tcBorders>
            <w:vAlign w:val="center"/>
          </w:tcPr>
          <w:p w14:paraId="2DEF196D" w14:textId="77777777" w:rsidR="0001618F" w:rsidRPr="000866A2" w:rsidRDefault="0001618F" w:rsidP="00AF4BA0">
            <w:pPr>
              <w:spacing w:before="100" w:beforeAutospacing="1"/>
              <w:jc w:val="center"/>
              <w:rPr>
                <w:rFonts w:ascii="Montserrat" w:hAnsi="Montserrat" w:cs="Arial"/>
                <w:i/>
                <w:sz w:val="18"/>
                <w:szCs w:val="18"/>
              </w:rPr>
            </w:pPr>
            <w:r w:rsidRPr="000866A2">
              <w:rPr>
                <w:rFonts w:ascii="Montserrat" w:hAnsi="Montserrat" w:cs="Arial"/>
                <w:i/>
                <w:sz w:val="18"/>
                <w:szCs w:val="18"/>
              </w:rPr>
              <w:t>1</w:t>
            </w:r>
          </w:p>
        </w:tc>
        <w:tc>
          <w:tcPr>
            <w:tcW w:w="1384" w:type="dxa"/>
            <w:tcBorders>
              <w:top w:val="single" w:sz="4" w:space="0" w:color="auto"/>
            </w:tcBorders>
            <w:vAlign w:val="center"/>
          </w:tcPr>
          <w:p w14:paraId="48AF2F15" w14:textId="77777777" w:rsidR="0001618F" w:rsidRPr="000866A2" w:rsidRDefault="0001618F" w:rsidP="00AF4BA0">
            <w:pPr>
              <w:spacing w:before="100" w:beforeAutospacing="1"/>
              <w:jc w:val="center"/>
              <w:rPr>
                <w:rFonts w:ascii="Montserrat" w:hAnsi="Montserrat" w:cs="Arial"/>
                <w:i/>
                <w:sz w:val="18"/>
                <w:szCs w:val="18"/>
              </w:rPr>
            </w:pPr>
            <w:proofErr w:type="spellStart"/>
            <w:r w:rsidRPr="000866A2">
              <w:rPr>
                <w:rFonts w:ascii="Montserrat" w:hAnsi="Montserrat" w:cs="Arial"/>
                <w:i/>
                <w:sz w:val="18"/>
                <w:szCs w:val="18"/>
              </w:rPr>
              <w:t>pza</w:t>
            </w:r>
            <w:proofErr w:type="spellEnd"/>
          </w:p>
        </w:tc>
      </w:tr>
      <w:tr w:rsidR="00A26003" w:rsidRPr="000866A2" w14:paraId="3828145B" w14:textId="77777777" w:rsidTr="0001618F">
        <w:trPr>
          <w:jc w:val="center"/>
        </w:trPr>
        <w:tc>
          <w:tcPr>
            <w:tcW w:w="5424" w:type="dxa"/>
            <w:tcBorders>
              <w:top w:val="single" w:sz="4" w:space="0" w:color="auto"/>
            </w:tcBorders>
          </w:tcPr>
          <w:p w14:paraId="482415F9" w14:textId="77777777" w:rsidR="0001618F" w:rsidRPr="000866A2" w:rsidRDefault="0001618F" w:rsidP="00AF4BA0">
            <w:pPr>
              <w:tabs>
                <w:tab w:val="left" w:pos="3402"/>
                <w:tab w:val="center" w:pos="4419"/>
                <w:tab w:val="right" w:pos="8838"/>
              </w:tabs>
              <w:spacing w:before="100" w:beforeAutospacing="1"/>
              <w:jc w:val="both"/>
              <w:rPr>
                <w:rFonts w:ascii="Montserrat" w:hAnsi="Montserrat" w:cs="Arial"/>
                <w:i/>
                <w:sz w:val="18"/>
                <w:szCs w:val="18"/>
              </w:rPr>
            </w:pPr>
            <w:r w:rsidRPr="000866A2">
              <w:rPr>
                <w:rFonts w:ascii="Montserrat" w:hAnsi="Montserrat" w:cs="Arial"/>
                <w:i/>
                <w:sz w:val="18"/>
                <w:szCs w:val="18"/>
              </w:rPr>
              <w:t>SRP-9 (117x117 cm)</w:t>
            </w:r>
          </w:p>
        </w:tc>
        <w:tc>
          <w:tcPr>
            <w:tcW w:w="1559" w:type="dxa"/>
            <w:tcBorders>
              <w:top w:val="single" w:sz="4" w:space="0" w:color="auto"/>
            </w:tcBorders>
            <w:vAlign w:val="center"/>
          </w:tcPr>
          <w:p w14:paraId="2B6BC800" w14:textId="77777777" w:rsidR="0001618F" w:rsidRPr="000866A2" w:rsidRDefault="0001618F" w:rsidP="00AF4BA0">
            <w:pPr>
              <w:spacing w:before="100" w:beforeAutospacing="1"/>
              <w:jc w:val="center"/>
              <w:rPr>
                <w:rFonts w:ascii="Montserrat" w:hAnsi="Montserrat" w:cs="Arial"/>
                <w:i/>
                <w:sz w:val="18"/>
                <w:szCs w:val="18"/>
              </w:rPr>
            </w:pPr>
            <w:r w:rsidRPr="000866A2">
              <w:rPr>
                <w:rFonts w:ascii="Montserrat" w:hAnsi="Montserrat" w:cs="Arial"/>
                <w:i/>
                <w:sz w:val="18"/>
                <w:szCs w:val="18"/>
              </w:rPr>
              <w:t>4</w:t>
            </w:r>
          </w:p>
        </w:tc>
        <w:tc>
          <w:tcPr>
            <w:tcW w:w="1384" w:type="dxa"/>
            <w:tcBorders>
              <w:top w:val="single" w:sz="4" w:space="0" w:color="auto"/>
            </w:tcBorders>
            <w:vAlign w:val="center"/>
          </w:tcPr>
          <w:p w14:paraId="60E479F8" w14:textId="77777777" w:rsidR="0001618F" w:rsidRPr="000866A2" w:rsidRDefault="0001618F" w:rsidP="00AF4BA0">
            <w:pPr>
              <w:spacing w:before="100" w:beforeAutospacing="1"/>
              <w:jc w:val="center"/>
              <w:rPr>
                <w:rFonts w:ascii="Montserrat" w:hAnsi="Montserrat" w:cs="Arial"/>
                <w:i/>
                <w:sz w:val="18"/>
                <w:szCs w:val="18"/>
              </w:rPr>
            </w:pPr>
            <w:proofErr w:type="spellStart"/>
            <w:r w:rsidRPr="000866A2">
              <w:rPr>
                <w:rFonts w:ascii="Montserrat" w:hAnsi="Montserrat" w:cs="Arial"/>
                <w:i/>
                <w:sz w:val="18"/>
                <w:szCs w:val="18"/>
              </w:rPr>
              <w:t>pza</w:t>
            </w:r>
            <w:proofErr w:type="spellEnd"/>
          </w:p>
        </w:tc>
      </w:tr>
      <w:tr w:rsidR="00A26003" w:rsidRPr="000866A2" w14:paraId="05757BD2" w14:textId="77777777" w:rsidTr="0001618F">
        <w:trPr>
          <w:jc w:val="center"/>
        </w:trPr>
        <w:tc>
          <w:tcPr>
            <w:tcW w:w="5424" w:type="dxa"/>
            <w:tcBorders>
              <w:top w:val="single" w:sz="4" w:space="0" w:color="auto"/>
            </w:tcBorders>
          </w:tcPr>
          <w:p w14:paraId="74A1CB29" w14:textId="77777777" w:rsidR="0001618F" w:rsidRPr="000866A2" w:rsidRDefault="0001618F" w:rsidP="00AF4BA0">
            <w:pPr>
              <w:tabs>
                <w:tab w:val="left" w:pos="3402"/>
                <w:tab w:val="center" w:pos="4419"/>
                <w:tab w:val="right" w:pos="8838"/>
              </w:tabs>
              <w:spacing w:before="100" w:beforeAutospacing="1"/>
              <w:jc w:val="both"/>
              <w:rPr>
                <w:rFonts w:ascii="Montserrat" w:hAnsi="Montserrat" w:cs="Arial"/>
                <w:i/>
                <w:sz w:val="18"/>
                <w:szCs w:val="18"/>
              </w:rPr>
            </w:pPr>
            <w:r w:rsidRPr="000866A2">
              <w:rPr>
                <w:rFonts w:ascii="Montserrat" w:hAnsi="Montserrat" w:cs="Arial"/>
                <w:i/>
                <w:sz w:val="18"/>
                <w:szCs w:val="18"/>
              </w:rPr>
              <w:t>SPP-1 (117x117 cm) incluye tablero adicional (35x152 cm)</w:t>
            </w:r>
          </w:p>
        </w:tc>
        <w:tc>
          <w:tcPr>
            <w:tcW w:w="1559" w:type="dxa"/>
            <w:tcBorders>
              <w:top w:val="single" w:sz="4" w:space="0" w:color="auto"/>
            </w:tcBorders>
            <w:vAlign w:val="center"/>
          </w:tcPr>
          <w:p w14:paraId="7DFBD781" w14:textId="77777777" w:rsidR="0001618F" w:rsidRPr="000866A2" w:rsidRDefault="0001618F" w:rsidP="00AF4BA0">
            <w:pPr>
              <w:spacing w:before="100" w:beforeAutospacing="1"/>
              <w:jc w:val="center"/>
              <w:rPr>
                <w:rFonts w:ascii="Montserrat" w:hAnsi="Montserrat" w:cs="Arial"/>
                <w:i/>
                <w:sz w:val="18"/>
                <w:szCs w:val="18"/>
              </w:rPr>
            </w:pPr>
            <w:r w:rsidRPr="000866A2">
              <w:rPr>
                <w:rFonts w:ascii="Montserrat" w:hAnsi="Montserrat" w:cs="Arial"/>
                <w:i/>
                <w:sz w:val="18"/>
                <w:szCs w:val="18"/>
              </w:rPr>
              <w:t>2</w:t>
            </w:r>
          </w:p>
        </w:tc>
        <w:tc>
          <w:tcPr>
            <w:tcW w:w="1384" w:type="dxa"/>
            <w:tcBorders>
              <w:top w:val="single" w:sz="4" w:space="0" w:color="auto"/>
            </w:tcBorders>
            <w:vAlign w:val="center"/>
          </w:tcPr>
          <w:p w14:paraId="41877A8E" w14:textId="77777777" w:rsidR="0001618F" w:rsidRPr="000866A2" w:rsidRDefault="0001618F" w:rsidP="00AF4BA0">
            <w:pPr>
              <w:spacing w:before="100" w:beforeAutospacing="1"/>
              <w:jc w:val="center"/>
              <w:rPr>
                <w:rFonts w:ascii="Montserrat" w:hAnsi="Montserrat" w:cs="Arial"/>
                <w:i/>
                <w:sz w:val="18"/>
                <w:szCs w:val="18"/>
              </w:rPr>
            </w:pPr>
            <w:proofErr w:type="spellStart"/>
            <w:r w:rsidRPr="000866A2">
              <w:rPr>
                <w:rFonts w:ascii="Montserrat" w:hAnsi="Montserrat" w:cs="Arial"/>
                <w:i/>
                <w:sz w:val="18"/>
                <w:szCs w:val="18"/>
              </w:rPr>
              <w:t>pza</w:t>
            </w:r>
            <w:proofErr w:type="spellEnd"/>
          </w:p>
        </w:tc>
      </w:tr>
      <w:tr w:rsidR="00A26003" w:rsidRPr="000866A2" w14:paraId="19269F04" w14:textId="77777777" w:rsidTr="0001618F">
        <w:trPr>
          <w:jc w:val="center"/>
        </w:trPr>
        <w:tc>
          <w:tcPr>
            <w:tcW w:w="5424" w:type="dxa"/>
            <w:tcBorders>
              <w:top w:val="single" w:sz="4" w:space="0" w:color="auto"/>
            </w:tcBorders>
          </w:tcPr>
          <w:p w14:paraId="071BDFCA" w14:textId="77777777" w:rsidR="0001618F" w:rsidRPr="000866A2" w:rsidRDefault="0001618F" w:rsidP="00AF4BA0">
            <w:pPr>
              <w:tabs>
                <w:tab w:val="left" w:pos="3402"/>
                <w:tab w:val="center" w:pos="4419"/>
                <w:tab w:val="right" w:pos="8838"/>
              </w:tabs>
              <w:spacing w:before="100" w:beforeAutospacing="1"/>
              <w:jc w:val="both"/>
              <w:rPr>
                <w:rFonts w:ascii="Montserrat" w:hAnsi="Montserrat" w:cs="Arial"/>
                <w:i/>
                <w:sz w:val="18"/>
                <w:szCs w:val="18"/>
              </w:rPr>
            </w:pPr>
            <w:r w:rsidRPr="000866A2">
              <w:rPr>
                <w:rFonts w:ascii="Montserrat" w:hAnsi="Montserrat" w:cs="Arial"/>
                <w:i/>
                <w:sz w:val="18"/>
                <w:szCs w:val="18"/>
              </w:rPr>
              <w:t>SPP-21 (117x117 cm) incluye tablero adicional (35x152 cm)</w:t>
            </w:r>
          </w:p>
        </w:tc>
        <w:tc>
          <w:tcPr>
            <w:tcW w:w="1559" w:type="dxa"/>
            <w:tcBorders>
              <w:top w:val="single" w:sz="4" w:space="0" w:color="auto"/>
            </w:tcBorders>
            <w:vAlign w:val="center"/>
          </w:tcPr>
          <w:p w14:paraId="5364FA36" w14:textId="77777777" w:rsidR="0001618F" w:rsidRPr="000866A2" w:rsidRDefault="0001618F" w:rsidP="00AF4BA0">
            <w:pPr>
              <w:spacing w:before="100" w:beforeAutospacing="1"/>
              <w:jc w:val="center"/>
              <w:rPr>
                <w:rFonts w:ascii="Montserrat" w:hAnsi="Montserrat" w:cs="Arial"/>
                <w:i/>
                <w:sz w:val="18"/>
                <w:szCs w:val="18"/>
              </w:rPr>
            </w:pPr>
            <w:r w:rsidRPr="000866A2">
              <w:rPr>
                <w:rFonts w:ascii="Montserrat" w:hAnsi="Montserrat" w:cs="Arial"/>
                <w:i/>
                <w:sz w:val="18"/>
                <w:szCs w:val="18"/>
              </w:rPr>
              <w:t>2</w:t>
            </w:r>
          </w:p>
        </w:tc>
        <w:tc>
          <w:tcPr>
            <w:tcW w:w="1384" w:type="dxa"/>
            <w:tcBorders>
              <w:top w:val="single" w:sz="4" w:space="0" w:color="auto"/>
            </w:tcBorders>
            <w:vAlign w:val="center"/>
          </w:tcPr>
          <w:p w14:paraId="63DFBB70" w14:textId="77777777" w:rsidR="0001618F" w:rsidRPr="000866A2" w:rsidRDefault="0001618F" w:rsidP="00AF4BA0">
            <w:pPr>
              <w:spacing w:before="100" w:beforeAutospacing="1"/>
              <w:jc w:val="center"/>
              <w:rPr>
                <w:rFonts w:ascii="Montserrat" w:hAnsi="Montserrat" w:cs="Arial"/>
                <w:i/>
                <w:sz w:val="18"/>
                <w:szCs w:val="18"/>
              </w:rPr>
            </w:pPr>
            <w:proofErr w:type="spellStart"/>
            <w:r w:rsidRPr="000866A2">
              <w:rPr>
                <w:rFonts w:ascii="Montserrat" w:hAnsi="Montserrat" w:cs="Arial"/>
                <w:i/>
                <w:sz w:val="18"/>
                <w:szCs w:val="18"/>
              </w:rPr>
              <w:t>pza</w:t>
            </w:r>
            <w:proofErr w:type="spellEnd"/>
          </w:p>
        </w:tc>
      </w:tr>
      <w:tr w:rsidR="00A26003" w:rsidRPr="000866A2" w14:paraId="72D8BD33" w14:textId="77777777" w:rsidTr="0001618F">
        <w:trPr>
          <w:jc w:val="center"/>
        </w:trPr>
        <w:tc>
          <w:tcPr>
            <w:tcW w:w="5424" w:type="dxa"/>
            <w:tcBorders>
              <w:top w:val="single" w:sz="4" w:space="0" w:color="auto"/>
            </w:tcBorders>
          </w:tcPr>
          <w:p w14:paraId="79AF226F" w14:textId="77777777" w:rsidR="0001618F" w:rsidRPr="000866A2" w:rsidRDefault="0001618F" w:rsidP="00AF4BA0">
            <w:pPr>
              <w:tabs>
                <w:tab w:val="left" w:pos="3402"/>
                <w:tab w:val="center" w:pos="4419"/>
                <w:tab w:val="right" w:pos="8838"/>
              </w:tabs>
              <w:spacing w:before="100" w:beforeAutospacing="1"/>
              <w:jc w:val="both"/>
              <w:rPr>
                <w:rFonts w:ascii="Montserrat" w:hAnsi="Montserrat" w:cs="Arial"/>
                <w:i/>
                <w:sz w:val="18"/>
                <w:szCs w:val="18"/>
              </w:rPr>
            </w:pPr>
            <w:r w:rsidRPr="000866A2">
              <w:rPr>
                <w:rFonts w:ascii="Montserrat" w:hAnsi="Montserrat" w:cs="Arial"/>
                <w:i/>
                <w:sz w:val="18"/>
                <w:szCs w:val="18"/>
              </w:rPr>
              <w:t>Tambos con iluminación interna a base de LEDS de 45 cm de base</w:t>
            </w:r>
          </w:p>
        </w:tc>
        <w:tc>
          <w:tcPr>
            <w:tcW w:w="1559" w:type="dxa"/>
            <w:tcBorders>
              <w:top w:val="single" w:sz="4" w:space="0" w:color="auto"/>
            </w:tcBorders>
            <w:vAlign w:val="center"/>
          </w:tcPr>
          <w:p w14:paraId="4EC8EF30" w14:textId="77777777" w:rsidR="0001618F" w:rsidRPr="000866A2" w:rsidRDefault="0001618F" w:rsidP="00AF4BA0">
            <w:pPr>
              <w:spacing w:before="100" w:beforeAutospacing="1"/>
              <w:jc w:val="center"/>
              <w:rPr>
                <w:rFonts w:ascii="Montserrat" w:hAnsi="Montserrat" w:cs="Arial"/>
                <w:i/>
                <w:sz w:val="18"/>
                <w:szCs w:val="18"/>
              </w:rPr>
            </w:pPr>
            <w:r w:rsidRPr="000866A2">
              <w:rPr>
                <w:rFonts w:ascii="Montserrat" w:hAnsi="Montserrat" w:cs="Arial"/>
                <w:i/>
                <w:sz w:val="18"/>
                <w:szCs w:val="18"/>
              </w:rPr>
              <w:t>40</w:t>
            </w:r>
          </w:p>
        </w:tc>
        <w:tc>
          <w:tcPr>
            <w:tcW w:w="1384" w:type="dxa"/>
            <w:tcBorders>
              <w:top w:val="single" w:sz="4" w:space="0" w:color="auto"/>
            </w:tcBorders>
            <w:vAlign w:val="center"/>
          </w:tcPr>
          <w:p w14:paraId="0D8CEFD0" w14:textId="77777777" w:rsidR="0001618F" w:rsidRPr="000866A2" w:rsidRDefault="0001618F" w:rsidP="00AF4BA0">
            <w:pPr>
              <w:spacing w:before="100" w:beforeAutospacing="1"/>
              <w:jc w:val="center"/>
              <w:rPr>
                <w:rFonts w:ascii="Montserrat" w:hAnsi="Montserrat" w:cs="Arial"/>
                <w:i/>
                <w:sz w:val="18"/>
                <w:szCs w:val="18"/>
              </w:rPr>
            </w:pPr>
            <w:proofErr w:type="spellStart"/>
            <w:r w:rsidRPr="000866A2">
              <w:rPr>
                <w:rFonts w:ascii="Montserrat" w:hAnsi="Montserrat" w:cs="Arial"/>
                <w:i/>
                <w:sz w:val="18"/>
                <w:szCs w:val="18"/>
              </w:rPr>
              <w:t>pza</w:t>
            </w:r>
            <w:proofErr w:type="spellEnd"/>
          </w:p>
        </w:tc>
      </w:tr>
      <w:tr w:rsidR="00A26003" w:rsidRPr="000866A2" w14:paraId="1306529B" w14:textId="77777777" w:rsidTr="0001618F">
        <w:trPr>
          <w:jc w:val="center"/>
        </w:trPr>
        <w:tc>
          <w:tcPr>
            <w:tcW w:w="5424" w:type="dxa"/>
            <w:tcBorders>
              <w:top w:val="single" w:sz="4" w:space="0" w:color="auto"/>
            </w:tcBorders>
          </w:tcPr>
          <w:p w14:paraId="7FDF4808" w14:textId="77777777" w:rsidR="0001618F" w:rsidRPr="000866A2" w:rsidRDefault="0001618F" w:rsidP="00AF4BA0">
            <w:pPr>
              <w:tabs>
                <w:tab w:val="left" w:pos="3402"/>
                <w:tab w:val="center" w:pos="4419"/>
                <w:tab w:val="right" w:pos="8838"/>
              </w:tabs>
              <w:spacing w:before="100" w:beforeAutospacing="1"/>
              <w:jc w:val="both"/>
              <w:rPr>
                <w:rFonts w:ascii="Montserrat" w:hAnsi="Montserrat" w:cs="Arial"/>
                <w:i/>
                <w:sz w:val="18"/>
                <w:szCs w:val="18"/>
              </w:rPr>
            </w:pPr>
            <w:r w:rsidRPr="000866A2">
              <w:rPr>
                <w:rFonts w:ascii="Montserrat" w:hAnsi="Montserrat" w:cs="Arial"/>
                <w:i/>
                <w:sz w:val="18"/>
                <w:szCs w:val="18"/>
              </w:rPr>
              <w:t>Lámpara de destello para colocar en tambos</w:t>
            </w:r>
          </w:p>
        </w:tc>
        <w:tc>
          <w:tcPr>
            <w:tcW w:w="1559" w:type="dxa"/>
            <w:tcBorders>
              <w:top w:val="single" w:sz="4" w:space="0" w:color="auto"/>
            </w:tcBorders>
            <w:vAlign w:val="center"/>
          </w:tcPr>
          <w:p w14:paraId="33DB5A83" w14:textId="77777777" w:rsidR="0001618F" w:rsidRPr="000866A2" w:rsidRDefault="0001618F" w:rsidP="00AF4BA0">
            <w:pPr>
              <w:spacing w:before="100" w:beforeAutospacing="1"/>
              <w:jc w:val="center"/>
              <w:rPr>
                <w:rFonts w:ascii="Montserrat" w:hAnsi="Montserrat" w:cs="Arial"/>
                <w:i/>
                <w:sz w:val="18"/>
                <w:szCs w:val="18"/>
              </w:rPr>
            </w:pPr>
            <w:r w:rsidRPr="000866A2">
              <w:rPr>
                <w:rFonts w:ascii="Montserrat" w:hAnsi="Montserrat" w:cs="Arial"/>
                <w:i/>
                <w:sz w:val="18"/>
                <w:szCs w:val="18"/>
              </w:rPr>
              <w:t>40</w:t>
            </w:r>
          </w:p>
        </w:tc>
        <w:tc>
          <w:tcPr>
            <w:tcW w:w="1384" w:type="dxa"/>
            <w:tcBorders>
              <w:top w:val="single" w:sz="4" w:space="0" w:color="auto"/>
            </w:tcBorders>
            <w:vAlign w:val="center"/>
          </w:tcPr>
          <w:p w14:paraId="012C13F5" w14:textId="77777777" w:rsidR="0001618F" w:rsidRPr="000866A2" w:rsidRDefault="0001618F" w:rsidP="00AF4BA0">
            <w:pPr>
              <w:spacing w:before="100" w:beforeAutospacing="1"/>
              <w:jc w:val="center"/>
              <w:rPr>
                <w:rFonts w:ascii="Montserrat" w:hAnsi="Montserrat" w:cs="Arial"/>
                <w:i/>
                <w:sz w:val="18"/>
                <w:szCs w:val="18"/>
              </w:rPr>
            </w:pPr>
            <w:proofErr w:type="spellStart"/>
            <w:r w:rsidRPr="000866A2">
              <w:rPr>
                <w:rFonts w:ascii="Montserrat" w:hAnsi="Montserrat" w:cs="Arial"/>
                <w:i/>
                <w:sz w:val="18"/>
                <w:szCs w:val="18"/>
              </w:rPr>
              <w:t>pza</w:t>
            </w:r>
            <w:proofErr w:type="spellEnd"/>
          </w:p>
        </w:tc>
      </w:tr>
      <w:tr w:rsidR="00A26003" w:rsidRPr="000866A2" w14:paraId="2ACBDDCE" w14:textId="77777777" w:rsidTr="004F68BD">
        <w:trPr>
          <w:jc w:val="center"/>
        </w:trPr>
        <w:tc>
          <w:tcPr>
            <w:tcW w:w="5424" w:type="dxa"/>
            <w:tcBorders>
              <w:top w:val="single" w:sz="4" w:space="0" w:color="auto"/>
              <w:bottom w:val="single" w:sz="4" w:space="0" w:color="auto"/>
            </w:tcBorders>
          </w:tcPr>
          <w:p w14:paraId="749BCB6A" w14:textId="77777777" w:rsidR="0001618F" w:rsidRPr="000866A2" w:rsidRDefault="0001618F" w:rsidP="00AF4BA0">
            <w:pPr>
              <w:tabs>
                <w:tab w:val="left" w:pos="3402"/>
                <w:tab w:val="center" w:pos="4419"/>
                <w:tab w:val="right" w:pos="8838"/>
              </w:tabs>
              <w:spacing w:before="100" w:beforeAutospacing="1"/>
              <w:jc w:val="both"/>
              <w:rPr>
                <w:rFonts w:ascii="Montserrat" w:hAnsi="Montserrat" w:cs="Arial"/>
                <w:i/>
                <w:sz w:val="18"/>
                <w:szCs w:val="18"/>
              </w:rPr>
            </w:pPr>
            <w:r w:rsidRPr="000866A2">
              <w:rPr>
                <w:rFonts w:ascii="Montserrat" w:hAnsi="Montserrat" w:cs="Arial"/>
                <w:i/>
                <w:sz w:val="18"/>
                <w:szCs w:val="18"/>
              </w:rPr>
              <w:t>Barreras de contención de polietileno de 100x75x50 cm con cinta reflejante y paleta reflejante superior</w:t>
            </w:r>
          </w:p>
        </w:tc>
        <w:tc>
          <w:tcPr>
            <w:tcW w:w="1559" w:type="dxa"/>
            <w:tcBorders>
              <w:top w:val="single" w:sz="4" w:space="0" w:color="auto"/>
              <w:bottom w:val="single" w:sz="4" w:space="0" w:color="auto"/>
            </w:tcBorders>
            <w:vAlign w:val="center"/>
          </w:tcPr>
          <w:p w14:paraId="17D79550" w14:textId="77777777" w:rsidR="0001618F" w:rsidRPr="000866A2" w:rsidRDefault="0001618F" w:rsidP="00AF4BA0">
            <w:pPr>
              <w:spacing w:before="100" w:beforeAutospacing="1"/>
              <w:jc w:val="center"/>
              <w:rPr>
                <w:rFonts w:ascii="Montserrat" w:hAnsi="Montserrat" w:cs="Arial"/>
                <w:i/>
                <w:sz w:val="18"/>
                <w:szCs w:val="18"/>
              </w:rPr>
            </w:pPr>
            <w:r w:rsidRPr="000866A2">
              <w:rPr>
                <w:rFonts w:ascii="Montserrat" w:hAnsi="Montserrat" w:cs="Arial"/>
                <w:i/>
                <w:sz w:val="18"/>
                <w:szCs w:val="18"/>
              </w:rPr>
              <w:t>3000</w:t>
            </w:r>
          </w:p>
        </w:tc>
        <w:tc>
          <w:tcPr>
            <w:tcW w:w="1384" w:type="dxa"/>
            <w:tcBorders>
              <w:top w:val="single" w:sz="4" w:space="0" w:color="auto"/>
              <w:bottom w:val="single" w:sz="4" w:space="0" w:color="auto"/>
            </w:tcBorders>
            <w:vAlign w:val="center"/>
          </w:tcPr>
          <w:p w14:paraId="4487DA3B" w14:textId="77777777" w:rsidR="0001618F" w:rsidRPr="000866A2" w:rsidRDefault="0001618F" w:rsidP="00AF4BA0">
            <w:pPr>
              <w:spacing w:before="100" w:beforeAutospacing="1"/>
              <w:jc w:val="center"/>
              <w:rPr>
                <w:rFonts w:ascii="Montserrat" w:hAnsi="Montserrat" w:cs="Arial"/>
                <w:i/>
                <w:sz w:val="18"/>
                <w:szCs w:val="18"/>
              </w:rPr>
            </w:pPr>
            <w:proofErr w:type="spellStart"/>
            <w:r w:rsidRPr="000866A2">
              <w:rPr>
                <w:rFonts w:ascii="Montserrat" w:hAnsi="Montserrat" w:cs="Arial"/>
                <w:i/>
                <w:sz w:val="18"/>
                <w:szCs w:val="18"/>
              </w:rPr>
              <w:t>pza</w:t>
            </w:r>
            <w:proofErr w:type="spellEnd"/>
          </w:p>
        </w:tc>
      </w:tr>
      <w:tr w:rsidR="004F68BD" w:rsidRPr="000866A2" w14:paraId="405A848C" w14:textId="77777777" w:rsidTr="0001618F">
        <w:trPr>
          <w:jc w:val="center"/>
        </w:trPr>
        <w:tc>
          <w:tcPr>
            <w:tcW w:w="5424" w:type="dxa"/>
            <w:tcBorders>
              <w:top w:val="single" w:sz="4" w:space="0" w:color="auto"/>
            </w:tcBorders>
          </w:tcPr>
          <w:p w14:paraId="0ABAB2FC" w14:textId="73239A82" w:rsidR="004F68BD" w:rsidRPr="000866A2" w:rsidRDefault="004F68BD" w:rsidP="004F68BD">
            <w:pPr>
              <w:tabs>
                <w:tab w:val="left" w:pos="3402"/>
                <w:tab w:val="center" w:pos="4419"/>
                <w:tab w:val="right" w:pos="8838"/>
              </w:tabs>
              <w:spacing w:before="100" w:beforeAutospacing="1"/>
              <w:jc w:val="both"/>
              <w:rPr>
                <w:rFonts w:ascii="Montserrat" w:hAnsi="Montserrat" w:cs="Arial"/>
                <w:i/>
                <w:sz w:val="18"/>
                <w:szCs w:val="18"/>
              </w:rPr>
            </w:pPr>
            <w:proofErr w:type="spellStart"/>
            <w:r w:rsidRPr="004F68BD">
              <w:rPr>
                <w:rFonts w:ascii="Montserrat" w:hAnsi="Montserrat" w:cs="Arial"/>
                <w:i/>
                <w:sz w:val="18"/>
                <w:szCs w:val="18"/>
              </w:rPr>
              <w:t>Bandereros</w:t>
            </w:r>
            <w:proofErr w:type="spellEnd"/>
            <w:r w:rsidRPr="004F68BD">
              <w:rPr>
                <w:rFonts w:ascii="Montserrat" w:hAnsi="Montserrat" w:cs="Arial"/>
                <w:i/>
                <w:sz w:val="18"/>
                <w:szCs w:val="18"/>
              </w:rPr>
              <w:t xml:space="preserve"> </w:t>
            </w:r>
          </w:p>
        </w:tc>
        <w:tc>
          <w:tcPr>
            <w:tcW w:w="1559" w:type="dxa"/>
            <w:tcBorders>
              <w:top w:val="single" w:sz="4" w:space="0" w:color="auto"/>
            </w:tcBorders>
            <w:vAlign w:val="center"/>
          </w:tcPr>
          <w:p w14:paraId="37711615" w14:textId="77DC421F" w:rsidR="004F68BD" w:rsidRPr="000866A2" w:rsidRDefault="004F68BD" w:rsidP="00AF4BA0">
            <w:pPr>
              <w:spacing w:before="100" w:beforeAutospacing="1"/>
              <w:jc w:val="center"/>
              <w:rPr>
                <w:rFonts w:ascii="Montserrat" w:hAnsi="Montserrat" w:cs="Arial"/>
                <w:i/>
                <w:sz w:val="18"/>
                <w:szCs w:val="18"/>
              </w:rPr>
            </w:pPr>
            <w:r>
              <w:rPr>
                <w:rFonts w:ascii="Montserrat" w:hAnsi="Montserrat" w:cs="Arial"/>
                <w:i/>
                <w:sz w:val="18"/>
                <w:szCs w:val="18"/>
              </w:rPr>
              <w:t>4</w:t>
            </w:r>
          </w:p>
        </w:tc>
        <w:tc>
          <w:tcPr>
            <w:tcW w:w="1384" w:type="dxa"/>
            <w:tcBorders>
              <w:top w:val="single" w:sz="4" w:space="0" w:color="auto"/>
            </w:tcBorders>
            <w:vAlign w:val="center"/>
          </w:tcPr>
          <w:p w14:paraId="086907BD" w14:textId="77777777" w:rsidR="004F68BD" w:rsidRPr="000866A2" w:rsidRDefault="004F68BD" w:rsidP="00AF4BA0">
            <w:pPr>
              <w:spacing w:before="100" w:beforeAutospacing="1"/>
              <w:jc w:val="center"/>
              <w:rPr>
                <w:rFonts w:ascii="Montserrat" w:hAnsi="Montserrat" w:cs="Arial"/>
                <w:i/>
                <w:sz w:val="18"/>
                <w:szCs w:val="18"/>
              </w:rPr>
            </w:pPr>
          </w:p>
        </w:tc>
      </w:tr>
    </w:tbl>
    <w:p w14:paraId="2D198981" w14:textId="77777777" w:rsidR="0001618F" w:rsidRPr="000866A2" w:rsidRDefault="0001618F" w:rsidP="00AF4BA0">
      <w:pPr>
        <w:jc w:val="both"/>
        <w:rPr>
          <w:rFonts w:ascii="Montserrat" w:hAnsi="Montserrat" w:cs="Arial"/>
          <w:sz w:val="18"/>
          <w:szCs w:val="18"/>
        </w:rPr>
      </w:pPr>
    </w:p>
    <w:p w14:paraId="47BCE47E" w14:textId="77777777"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Cabe mencionar, que estas señales mínimas dependen de la longitud de la zona de obra.</w:t>
      </w:r>
    </w:p>
    <w:p w14:paraId="34968C51" w14:textId="77777777" w:rsidR="0001618F" w:rsidRPr="000866A2" w:rsidRDefault="0001618F" w:rsidP="00AF4BA0">
      <w:pPr>
        <w:ind w:left="851"/>
        <w:jc w:val="both"/>
        <w:rPr>
          <w:rFonts w:ascii="Montserrat" w:hAnsi="Montserrat" w:cs="Arial"/>
          <w:sz w:val="18"/>
          <w:szCs w:val="18"/>
        </w:rPr>
      </w:pPr>
    </w:p>
    <w:p w14:paraId="0E91D167" w14:textId="4B96F28C"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Es responsabilidad del Contratista de obra la conservación de las señales y dispositivos para protección de obr</w:t>
      </w:r>
      <w:r w:rsidR="0008694B" w:rsidRPr="000866A2">
        <w:rPr>
          <w:rFonts w:ascii="Montserrat" w:hAnsi="Montserrat" w:cs="Arial"/>
          <w:sz w:val="18"/>
          <w:szCs w:val="18"/>
        </w:rPr>
        <w:t>as, durante todo el periodo de o</w:t>
      </w:r>
      <w:r w:rsidRPr="000866A2">
        <w:rPr>
          <w:rFonts w:ascii="Montserrat" w:hAnsi="Montserrat" w:cs="Arial"/>
          <w:sz w:val="18"/>
          <w:szCs w:val="18"/>
        </w:rPr>
        <w:t xml:space="preserve">bra. </w:t>
      </w:r>
      <w:r w:rsidRPr="004A2A57">
        <w:rPr>
          <w:rFonts w:ascii="Montserrat" w:hAnsi="Montserrat" w:cs="Arial"/>
          <w:b/>
          <w:color w:val="0000FF"/>
          <w:sz w:val="18"/>
          <w:szCs w:val="18"/>
        </w:rPr>
        <w:t>LOS COSTOS POR LA ELABORACIÓN, COLOCACIÓN, MANTENIMIENTO Y RETIRO DE OBRA DE DICHO SEÑALAMIENTO DIURNO, DEBERÁN CONSIDERARSE EN LOS COSTOS INDIRECTOS</w:t>
      </w:r>
      <w:r w:rsidRPr="004A2A57">
        <w:rPr>
          <w:rFonts w:ascii="Montserrat" w:hAnsi="Montserrat" w:cs="Arial"/>
          <w:color w:val="0000FF"/>
          <w:sz w:val="18"/>
          <w:szCs w:val="18"/>
        </w:rPr>
        <w:t>.</w:t>
      </w:r>
    </w:p>
    <w:p w14:paraId="0B1B04F5" w14:textId="221145C8"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El contratista estará obligado a tomar todas las providencias que sean necesarias para mantener la continuidad y fluide</w:t>
      </w:r>
      <w:r w:rsidR="0058321C" w:rsidRPr="000866A2">
        <w:rPr>
          <w:rFonts w:ascii="Montserrat" w:hAnsi="Montserrat" w:cs="Arial"/>
          <w:sz w:val="18"/>
          <w:szCs w:val="18"/>
        </w:rPr>
        <w:t xml:space="preserve">z del tránsito en </w:t>
      </w:r>
      <w:r w:rsidR="006C0173" w:rsidRPr="000866A2">
        <w:rPr>
          <w:rFonts w:ascii="Montserrat" w:hAnsi="Montserrat" w:cs="Arial"/>
          <w:sz w:val="18"/>
          <w:szCs w:val="18"/>
        </w:rPr>
        <w:t xml:space="preserve">horario </w:t>
      </w:r>
      <w:r w:rsidR="0058321C" w:rsidRPr="000866A2">
        <w:rPr>
          <w:rFonts w:ascii="Montserrat" w:hAnsi="Montserrat" w:cs="Arial"/>
          <w:sz w:val="18"/>
          <w:szCs w:val="18"/>
        </w:rPr>
        <w:t>diurno y</w:t>
      </w:r>
      <w:r w:rsidRPr="000866A2">
        <w:rPr>
          <w:rFonts w:ascii="Montserrat" w:hAnsi="Montserrat" w:cs="Arial"/>
          <w:sz w:val="18"/>
          <w:szCs w:val="18"/>
        </w:rPr>
        <w:t xml:space="preserve"> nocturno; disponer los trabajos en tal forma que reduzcan al mínimo las molestias que ocasionen a los usuarios por la ejecución de las obras y a extremar las precauciones para prevenir y evitar accidentes de cualquier naturaleza, ya sea por motivos de las obras o por movimientos de su maquinaria, equipo o abastecimiento de materiales y combustibles. De presentarse un congestionamiento vehicular, la empresa estará obligada a coordinar y solventar estos problemas a través de la cuadrilla de </w:t>
      </w:r>
      <w:proofErr w:type="spellStart"/>
      <w:r w:rsidRPr="000866A2">
        <w:rPr>
          <w:rFonts w:ascii="Montserrat" w:hAnsi="Montserrat" w:cs="Arial"/>
          <w:sz w:val="18"/>
          <w:szCs w:val="18"/>
        </w:rPr>
        <w:t>bandereros</w:t>
      </w:r>
      <w:proofErr w:type="spellEnd"/>
      <w:r w:rsidRPr="000866A2">
        <w:rPr>
          <w:rFonts w:ascii="Montserrat" w:hAnsi="Montserrat" w:cs="Arial"/>
          <w:sz w:val="18"/>
          <w:szCs w:val="18"/>
        </w:rPr>
        <w:t>, organizando la circulación del tráfico adecuadamente.</w:t>
      </w:r>
    </w:p>
    <w:p w14:paraId="2658B579" w14:textId="77777777" w:rsidR="0001618F" w:rsidRPr="000866A2" w:rsidRDefault="0001618F" w:rsidP="00AF4BA0">
      <w:pPr>
        <w:ind w:left="851"/>
        <w:jc w:val="both"/>
        <w:rPr>
          <w:rFonts w:ascii="Montserrat" w:hAnsi="Montserrat" w:cs="Arial"/>
          <w:sz w:val="18"/>
          <w:szCs w:val="18"/>
        </w:rPr>
      </w:pPr>
    </w:p>
    <w:p w14:paraId="343697EF" w14:textId="3466ECB0"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 xml:space="preserve">Es importante recalcar </w:t>
      </w:r>
      <w:r w:rsidR="000866A2" w:rsidRPr="000866A2">
        <w:rPr>
          <w:rFonts w:ascii="Montserrat" w:hAnsi="Montserrat" w:cs="Arial"/>
          <w:sz w:val="18"/>
          <w:szCs w:val="18"/>
        </w:rPr>
        <w:t>que,</w:t>
      </w:r>
      <w:r w:rsidRPr="000866A2">
        <w:rPr>
          <w:rFonts w:ascii="Montserrat" w:hAnsi="Montserrat" w:cs="Arial"/>
          <w:sz w:val="18"/>
          <w:szCs w:val="18"/>
        </w:rPr>
        <w:t xml:space="preserve"> si durante la ejecución de los trabajos en turno diurno o nocturno provocan alguna obstrucción en los carriles de circulación, será necesario tomar las precauciones adicionales del caso coordinándose estrechamente con la Policía Federal y Guardia Nacional, procurando lo necesario para mantener en operación constante el Camino y libre de obstáculos.</w:t>
      </w:r>
    </w:p>
    <w:p w14:paraId="2D6F6F69" w14:textId="77777777" w:rsidR="0001618F" w:rsidRPr="000866A2" w:rsidRDefault="0001618F" w:rsidP="00AF4BA0">
      <w:pPr>
        <w:ind w:left="851"/>
        <w:jc w:val="both"/>
        <w:rPr>
          <w:rFonts w:ascii="Montserrat" w:hAnsi="Montserrat" w:cs="Arial"/>
          <w:sz w:val="18"/>
          <w:szCs w:val="18"/>
        </w:rPr>
      </w:pPr>
    </w:p>
    <w:p w14:paraId="2711E2D7" w14:textId="77777777" w:rsidR="0001618F" w:rsidRPr="000866A2" w:rsidRDefault="0001618F" w:rsidP="00AF4BA0">
      <w:pPr>
        <w:pStyle w:val="Sinespaciado"/>
        <w:ind w:left="851"/>
        <w:jc w:val="both"/>
        <w:rPr>
          <w:rFonts w:ascii="Montserrat" w:hAnsi="Montserrat"/>
          <w:b/>
          <w:sz w:val="18"/>
          <w:szCs w:val="18"/>
          <w:u w:val="single"/>
          <w:lang w:val="es-MX"/>
        </w:rPr>
      </w:pPr>
      <w:r w:rsidRPr="000866A2">
        <w:rPr>
          <w:rFonts w:ascii="Montserrat" w:hAnsi="Montserrat"/>
          <w:b/>
          <w:sz w:val="18"/>
          <w:szCs w:val="18"/>
          <w:u w:val="single"/>
          <w:lang w:val="es-MX"/>
        </w:rPr>
        <w:t>Queda estrictamente prohibido el empleo de mecheros o lámparas que empleen combustibles derivados del petróleo.</w:t>
      </w:r>
    </w:p>
    <w:p w14:paraId="743827D2" w14:textId="77777777" w:rsidR="0001618F" w:rsidRPr="000866A2" w:rsidRDefault="0001618F" w:rsidP="00AF4BA0">
      <w:pPr>
        <w:ind w:left="851"/>
        <w:jc w:val="both"/>
        <w:rPr>
          <w:rFonts w:ascii="Montserrat" w:hAnsi="Montserrat" w:cs="Arial"/>
          <w:sz w:val="18"/>
          <w:szCs w:val="18"/>
        </w:rPr>
      </w:pPr>
    </w:p>
    <w:p w14:paraId="295C9BB3" w14:textId="21940982" w:rsidR="0001618F" w:rsidRPr="000866A2" w:rsidRDefault="0001618F" w:rsidP="00AF4BA0">
      <w:pPr>
        <w:ind w:left="851"/>
        <w:jc w:val="both"/>
        <w:rPr>
          <w:rFonts w:ascii="Montserrat" w:eastAsia="Times New Roman" w:hAnsi="Montserrat" w:cs="Times New Roman"/>
          <w:sz w:val="18"/>
          <w:szCs w:val="18"/>
        </w:rPr>
      </w:pPr>
      <w:r w:rsidRPr="004A2A57">
        <w:rPr>
          <w:rFonts w:ascii="Montserrat" w:eastAsia="Times New Roman" w:hAnsi="Montserrat" w:cs="Times New Roman"/>
          <w:color w:val="0000FF"/>
          <w:sz w:val="18"/>
          <w:szCs w:val="18"/>
        </w:rPr>
        <w:t xml:space="preserve">Se deberá contar de manera permanentemente con cuatro (4) </w:t>
      </w:r>
      <w:proofErr w:type="spellStart"/>
      <w:r w:rsidRPr="004A2A57">
        <w:rPr>
          <w:rFonts w:ascii="Montserrat" w:eastAsia="Times New Roman" w:hAnsi="Montserrat" w:cs="Times New Roman"/>
          <w:color w:val="0000FF"/>
          <w:sz w:val="18"/>
          <w:szCs w:val="18"/>
        </w:rPr>
        <w:t>bandereros</w:t>
      </w:r>
      <w:proofErr w:type="spellEnd"/>
      <w:r w:rsidRPr="004A2A57">
        <w:rPr>
          <w:rFonts w:ascii="Montserrat" w:eastAsia="Times New Roman" w:hAnsi="Montserrat" w:cs="Times New Roman"/>
          <w:color w:val="0000FF"/>
          <w:sz w:val="18"/>
          <w:szCs w:val="18"/>
        </w:rPr>
        <w:t xml:space="preserve"> por cada frente de trabajo, uno a cada 500 m dentro de la zona del desvío, </w:t>
      </w:r>
      <w:r w:rsidRPr="000866A2">
        <w:rPr>
          <w:rFonts w:ascii="Montserrat" w:eastAsia="Times New Roman" w:hAnsi="Montserrat" w:cs="Times New Roman"/>
          <w:sz w:val="18"/>
          <w:szCs w:val="18"/>
        </w:rPr>
        <w:t xml:space="preserve">los cuales deben contar con radio de transmisión para que se comuniquen entre </w:t>
      </w:r>
      <w:r w:rsidR="000866A2" w:rsidRPr="000866A2">
        <w:rPr>
          <w:rFonts w:ascii="Montserrat" w:eastAsia="Times New Roman" w:hAnsi="Montserrat" w:cs="Times New Roman"/>
          <w:sz w:val="18"/>
          <w:szCs w:val="18"/>
        </w:rPr>
        <w:t>sí</w:t>
      </w:r>
      <w:r w:rsidRPr="000866A2">
        <w:rPr>
          <w:rFonts w:ascii="Montserrat" w:eastAsia="Times New Roman" w:hAnsi="Montserrat" w:cs="Times New Roman"/>
          <w:sz w:val="18"/>
          <w:szCs w:val="18"/>
        </w:rPr>
        <w:t xml:space="preserve"> y realicen las acciones necesarias para regular y ceder el paso a los usuarios, entre otros; ya que se transitará conforme al procedimiento constructivo, dando el paso oportunamente, en caso de incrementar la longitud de los trabajos deberá ser solicitada y aprobada por CAPUFE; de ser el caso se deberá incrementar el señalamiento en la misma proporción de acuerdo con los planos tipo de señalamiento y dispositivos para protección que se entrega en esta licitación, el licitante deberá considerar el costo de estos </w:t>
      </w:r>
      <w:proofErr w:type="spellStart"/>
      <w:r w:rsidRPr="000866A2">
        <w:rPr>
          <w:rFonts w:ascii="Montserrat" w:eastAsia="Times New Roman" w:hAnsi="Montserrat" w:cs="Times New Roman"/>
          <w:sz w:val="18"/>
          <w:szCs w:val="18"/>
        </w:rPr>
        <w:t>bandereros</w:t>
      </w:r>
      <w:proofErr w:type="spellEnd"/>
      <w:r w:rsidRPr="000866A2">
        <w:rPr>
          <w:rFonts w:ascii="Montserrat" w:eastAsia="Times New Roman" w:hAnsi="Montserrat" w:cs="Times New Roman"/>
          <w:sz w:val="18"/>
          <w:szCs w:val="18"/>
        </w:rPr>
        <w:t xml:space="preserve"> dentro de sus costos indirectos.</w:t>
      </w:r>
    </w:p>
    <w:p w14:paraId="60CDF7F8" w14:textId="77777777" w:rsidR="0001618F" w:rsidRPr="000866A2" w:rsidRDefault="0001618F" w:rsidP="00AF4BA0">
      <w:pPr>
        <w:ind w:left="851"/>
        <w:jc w:val="both"/>
        <w:rPr>
          <w:rFonts w:ascii="Montserrat" w:hAnsi="Montserrat" w:cs="Arial"/>
          <w:sz w:val="18"/>
          <w:szCs w:val="18"/>
        </w:rPr>
      </w:pPr>
    </w:p>
    <w:p w14:paraId="58AECC0B" w14:textId="77777777"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 xml:space="preserve">El contratista, deberá considerar la colocación del señalamiento horizontal provisional, que consistirá en el suministro e instalación de </w:t>
      </w:r>
      <w:proofErr w:type="spellStart"/>
      <w:r w:rsidRPr="000866A2">
        <w:rPr>
          <w:rFonts w:ascii="Montserrat" w:hAnsi="Montserrat" w:cs="Arial"/>
          <w:sz w:val="18"/>
          <w:szCs w:val="18"/>
        </w:rPr>
        <w:t>premarcadores</w:t>
      </w:r>
      <w:proofErr w:type="spellEnd"/>
      <w:r w:rsidRPr="000866A2">
        <w:rPr>
          <w:rFonts w:ascii="Montserrat" w:hAnsi="Montserrat" w:cs="Arial"/>
          <w:sz w:val="18"/>
          <w:szCs w:val="18"/>
        </w:rPr>
        <w:t xml:space="preserve"> separadores de carriles y/o pintura provisional al abrir al tráfico los tramos terminados a nivel de carpeta y/o </w:t>
      </w:r>
      <w:proofErr w:type="spellStart"/>
      <w:r w:rsidRPr="000866A2">
        <w:rPr>
          <w:rFonts w:ascii="Montserrat" w:hAnsi="Montserrat" w:cs="Arial"/>
          <w:sz w:val="18"/>
          <w:szCs w:val="18"/>
        </w:rPr>
        <w:t>microcarpeta</w:t>
      </w:r>
      <w:proofErr w:type="spellEnd"/>
      <w:r w:rsidRPr="000866A2">
        <w:rPr>
          <w:rFonts w:ascii="Montserrat" w:hAnsi="Montserrat" w:cs="Arial"/>
          <w:sz w:val="18"/>
          <w:szCs w:val="18"/>
        </w:rPr>
        <w:t xml:space="preserve"> y/o cualquier sello como parte del trabajo de conservación y/o tratamiento, hasta que se realice la aplicación de pintura de señalamiento horizontal definitiva, en ambos casos, el costo por el suministro e instalación de </w:t>
      </w:r>
      <w:proofErr w:type="spellStart"/>
      <w:r w:rsidRPr="000866A2">
        <w:rPr>
          <w:rFonts w:ascii="Montserrat" w:hAnsi="Montserrat" w:cs="Arial"/>
          <w:sz w:val="18"/>
          <w:szCs w:val="18"/>
        </w:rPr>
        <w:t>premarcadores</w:t>
      </w:r>
      <w:proofErr w:type="spellEnd"/>
      <w:r w:rsidRPr="000866A2">
        <w:rPr>
          <w:rFonts w:ascii="Montserrat" w:hAnsi="Montserrat" w:cs="Arial"/>
          <w:sz w:val="18"/>
          <w:szCs w:val="18"/>
        </w:rPr>
        <w:t xml:space="preserve"> separadores de carriles y/o pintura provisional deberá ser considerado dentro de sus costos indirectos, en función de la experiencia que tenga el licitante en la ejecución de este tipo de obra.</w:t>
      </w:r>
    </w:p>
    <w:p w14:paraId="44D6B1DD" w14:textId="77777777" w:rsidR="0001618F" w:rsidRPr="000866A2" w:rsidRDefault="0001618F" w:rsidP="00AF4BA0">
      <w:pPr>
        <w:ind w:left="851"/>
        <w:jc w:val="both"/>
        <w:rPr>
          <w:rFonts w:ascii="Montserrat" w:hAnsi="Montserrat" w:cs="Arial"/>
          <w:sz w:val="18"/>
          <w:szCs w:val="18"/>
        </w:rPr>
      </w:pPr>
    </w:p>
    <w:p w14:paraId="7B724C64" w14:textId="77777777"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 xml:space="preserve">Los </w:t>
      </w:r>
      <w:proofErr w:type="spellStart"/>
      <w:r w:rsidRPr="000866A2">
        <w:rPr>
          <w:rFonts w:ascii="Montserrat" w:hAnsi="Montserrat" w:cs="Arial"/>
          <w:sz w:val="18"/>
          <w:szCs w:val="18"/>
        </w:rPr>
        <w:t>premarcadores</w:t>
      </w:r>
      <w:proofErr w:type="spellEnd"/>
      <w:r w:rsidRPr="000866A2">
        <w:rPr>
          <w:rFonts w:ascii="Montserrat" w:hAnsi="Montserrat" w:cs="Arial"/>
          <w:sz w:val="18"/>
          <w:szCs w:val="18"/>
        </w:rPr>
        <w:t xml:space="preserve"> deberán de ser reemplazados si por las condiciones de operación estos resultan dañados o retirados, debiendo ser permanente su uso. Los </w:t>
      </w:r>
      <w:proofErr w:type="spellStart"/>
      <w:r w:rsidRPr="000866A2">
        <w:rPr>
          <w:rFonts w:ascii="Montserrat" w:hAnsi="Montserrat" w:cs="Arial"/>
          <w:sz w:val="18"/>
          <w:szCs w:val="18"/>
        </w:rPr>
        <w:t>premarcadores</w:t>
      </w:r>
      <w:proofErr w:type="spellEnd"/>
      <w:r w:rsidRPr="000866A2">
        <w:rPr>
          <w:rFonts w:ascii="Montserrat" w:hAnsi="Montserrat" w:cs="Arial"/>
          <w:sz w:val="18"/>
          <w:szCs w:val="18"/>
        </w:rPr>
        <w:t xml:space="preserve"> deberán de ser tipos DHP-1, ubicados de acuerdo a la NOM-086-SCT2-2015 “Señalamiento y Dispositivos para Protección en Zonas de Obras Viales”. No se podrá abrir al tránsito si no se cuenta con estos dispositivos. La separación de los </w:t>
      </w:r>
      <w:proofErr w:type="spellStart"/>
      <w:r w:rsidRPr="000866A2">
        <w:rPr>
          <w:rFonts w:ascii="Montserrat" w:hAnsi="Montserrat" w:cs="Arial"/>
          <w:sz w:val="18"/>
          <w:szCs w:val="18"/>
        </w:rPr>
        <w:t>premarcadores</w:t>
      </w:r>
      <w:proofErr w:type="spellEnd"/>
      <w:r w:rsidRPr="000866A2">
        <w:rPr>
          <w:rFonts w:ascii="Montserrat" w:hAnsi="Montserrat" w:cs="Arial"/>
          <w:sz w:val="18"/>
          <w:szCs w:val="18"/>
        </w:rPr>
        <w:t xml:space="preserve"> será a cada 15 m.</w:t>
      </w:r>
    </w:p>
    <w:p w14:paraId="6AE981C0" w14:textId="77777777" w:rsidR="0001618F" w:rsidRPr="000866A2" w:rsidRDefault="0001618F" w:rsidP="00AF4BA0">
      <w:pPr>
        <w:ind w:left="851"/>
        <w:jc w:val="both"/>
        <w:rPr>
          <w:rFonts w:ascii="Montserrat" w:hAnsi="Montserrat" w:cs="Arial"/>
          <w:sz w:val="18"/>
          <w:szCs w:val="18"/>
        </w:rPr>
      </w:pPr>
    </w:p>
    <w:p w14:paraId="1B239278" w14:textId="083BA2C2" w:rsidR="0001618F" w:rsidRPr="000866A2" w:rsidRDefault="0001618F" w:rsidP="00AF4BA0">
      <w:pPr>
        <w:pStyle w:val="Sinespaciado"/>
        <w:ind w:left="851"/>
        <w:jc w:val="both"/>
        <w:rPr>
          <w:rFonts w:ascii="Montserrat" w:hAnsi="Montserrat"/>
          <w:sz w:val="18"/>
          <w:szCs w:val="18"/>
          <w:lang w:val="es-MX"/>
        </w:rPr>
      </w:pPr>
      <w:r w:rsidRPr="000866A2">
        <w:rPr>
          <w:rFonts w:ascii="Montserrat" w:hAnsi="Montserrat"/>
          <w:sz w:val="18"/>
          <w:szCs w:val="18"/>
          <w:lang w:val="es-MX"/>
        </w:rPr>
        <w:t xml:space="preserve">Así mismo, se deberá coordinar el tipo y color de las prendas de protección, con el fin de diferenciar con los que use el contratista y la </w:t>
      </w:r>
      <w:r w:rsidR="000866A2" w:rsidRPr="000866A2">
        <w:rPr>
          <w:rFonts w:ascii="Montserrat" w:hAnsi="Montserrat"/>
          <w:sz w:val="18"/>
          <w:szCs w:val="18"/>
          <w:lang w:val="es-MX"/>
        </w:rPr>
        <w:t>supervisora,</w:t>
      </w:r>
      <w:r w:rsidRPr="000866A2">
        <w:rPr>
          <w:rFonts w:ascii="Montserrat" w:hAnsi="Montserrat"/>
          <w:sz w:val="18"/>
          <w:szCs w:val="18"/>
          <w:lang w:val="es-MX"/>
        </w:rPr>
        <w:t xml:space="preserve"> así como el personal de CAPUFE. Todo trabajador deberá contar con la vestimenta adecuada, los licitantes deberán considerar que el personal de las cuadrillas de </w:t>
      </w:r>
      <w:proofErr w:type="spellStart"/>
      <w:r w:rsidRPr="000866A2">
        <w:rPr>
          <w:rFonts w:ascii="Montserrat" w:hAnsi="Montserrat"/>
          <w:sz w:val="18"/>
          <w:szCs w:val="18"/>
          <w:lang w:val="es-MX"/>
        </w:rPr>
        <w:t>bandereros</w:t>
      </w:r>
      <w:proofErr w:type="spellEnd"/>
      <w:r w:rsidRPr="000866A2">
        <w:rPr>
          <w:rFonts w:ascii="Montserrat" w:hAnsi="Montserrat"/>
          <w:sz w:val="18"/>
          <w:szCs w:val="18"/>
          <w:lang w:val="es-MX"/>
        </w:rPr>
        <w:t xml:space="preserve">, estén uniformados conforme a lo dispuesto en el inciso secundario 7.8.3. </w:t>
      </w:r>
      <w:proofErr w:type="spellStart"/>
      <w:r w:rsidRPr="000866A2">
        <w:rPr>
          <w:rFonts w:ascii="Montserrat" w:hAnsi="Montserrat"/>
          <w:sz w:val="18"/>
          <w:szCs w:val="18"/>
          <w:lang w:val="es-MX"/>
        </w:rPr>
        <w:t>Banderero</w:t>
      </w:r>
      <w:proofErr w:type="spellEnd"/>
      <w:r w:rsidRPr="000866A2">
        <w:rPr>
          <w:rFonts w:ascii="Montserrat" w:hAnsi="Montserrat"/>
          <w:sz w:val="18"/>
          <w:szCs w:val="18"/>
          <w:lang w:val="es-MX"/>
        </w:rPr>
        <w:t>, de la NOM-086-SCT2-2015, lo anterior deberá considerarse en la integración de sus costos indirectos.</w:t>
      </w:r>
    </w:p>
    <w:p w14:paraId="3EB6D8D7" w14:textId="77777777" w:rsidR="0001618F" w:rsidRPr="000866A2" w:rsidRDefault="0001618F" w:rsidP="00AF4BA0">
      <w:pPr>
        <w:ind w:left="851"/>
        <w:jc w:val="both"/>
        <w:rPr>
          <w:rFonts w:ascii="Montserrat" w:hAnsi="Montserrat" w:cs="Arial"/>
          <w:sz w:val="18"/>
          <w:szCs w:val="18"/>
        </w:rPr>
      </w:pPr>
    </w:p>
    <w:p w14:paraId="07A98261" w14:textId="77777777"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 xml:space="preserve">Será de carácter obligatorio dejar un técnico de guardia (Ingeniero civil y/o Ingeniero Mecánico) durante fines de semana, días festivos, vacaciones, que tenga la capacidad de atender cualquier </w:t>
      </w:r>
      <w:r w:rsidRPr="000866A2">
        <w:rPr>
          <w:rFonts w:ascii="Montserrat" w:hAnsi="Montserrat" w:cs="Arial"/>
          <w:sz w:val="18"/>
          <w:szCs w:val="18"/>
        </w:rPr>
        <w:lastRenderedPageBreak/>
        <w:t>incidencia relevante, informando a la brevedad de lo sucedido, el cual deberá ser incluido en sus costos indirectos.</w:t>
      </w:r>
    </w:p>
    <w:p w14:paraId="0CFB87A7" w14:textId="77777777" w:rsidR="0001618F" w:rsidRPr="000866A2" w:rsidRDefault="0001618F" w:rsidP="00AF4BA0">
      <w:pPr>
        <w:jc w:val="both"/>
        <w:rPr>
          <w:rFonts w:ascii="Montserrat" w:hAnsi="Montserrat" w:cs="Arial"/>
          <w:sz w:val="18"/>
          <w:szCs w:val="18"/>
        </w:rPr>
      </w:pPr>
    </w:p>
    <w:p w14:paraId="288FBEED" w14:textId="2D43224D" w:rsidR="0001618F" w:rsidRPr="000866A2" w:rsidRDefault="0001618F" w:rsidP="00AF4BA0">
      <w:pPr>
        <w:ind w:left="851"/>
        <w:jc w:val="both"/>
        <w:rPr>
          <w:rFonts w:ascii="Montserrat" w:hAnsi="Montserrat" w:cs="Arial"/>
          <w:sz w:val="18"/>
          <w:szCs w:val="18"/>
        </w:rPr>
      </w:pPr>
      <w:r w:rsidRPr="000866A2">
        <w:rPr>
          <w:rFonts w:ascii="Montserrat" w:hAnsi="Montserrat" w:cs="Arial"/>
          <w:sz w:val="18"/>
          <w:szCs w:val="18"/>
        </w:rPr>
        <w:t xml:space="preserve">La falta de dispositivos y señalamientos de protección de </w:t>
      </w:r>
      <w:r w:rsidR="000866A2" w:rsidRPr="000866A2">
        <w:rPr>
          <w:rFonts w:ascii="Montserrat" w:hAnsi="Montserrat" w:cs="Arial"/>
          <w:sz w:val="18"/>
          <w:szCs w:val="18"/>
        </w:rPr>
        <w:t>obra,</w:t>
      </w:r>
      <w:r w:rsidRPr="000866A2">
        <w:rPr>
          <w:rFonts w:ascii="Montserrat" w:hAnsi="Montserrat" w:cs="Arial"/>
          <w:sz w:val="18"/>
          <w:szCs w:val="18"/>
        </w:rPr>
        <w:t xml:space="preserve"> así como la falta de los </w:t>
      </w:r>
      <w:proofErr w:type="spellStart"/>
      <w:r w:rsidRPr="000866A2">
        <w:rPr>
          <w:rFonts w:ascii="Montserrat" w:hAnsi="Montserrat" w:cs="Arial"/>
          <w:sz w:val="18"/>
          <w:szCs w:val="18"/>
        </w:rPr>
        <w:t>premarcadores</w:t>
      </w:r>
      <w:proofErr w:type="spellEnd"/>
      <w:r w:rsidRPr="000866A2">
        <w:rPr>
          <w:rFonts w:ascii="Montserrat" w:hAnsi="Montserrat" w:cs="Arial"/>
          <w:sz w:val="18"/>
          <w:szCs w:val="18"/>
        </w:rPr>
        <w:t xml:space="preserve"> y/o pintura provisional al término de una jornada de tendido de carpeta y/o </w:t>
      </w:r>
      <w:proofErr w:type="spellStart"/>
      <w:r w:rsidRPr="000866A2">
        <w:rPr>
          <w:rFonts w:ascii="Montserrat" w:hAnsi="Montserrat" w:cs="Arial"/>
          <w:sz w:val="18"/>
          <w:szCs w:val="18"/>
        </w:rPr>
        <w:t>microcarpeta</w:t>
      </w:r>
      <w:proofErr w:type="spellEnd"/>
      <w:r w:rsidRPr="000866A2">
        <w:rPr>
          <w:rFonts w:ascii="Montserrat" w:hAnsi="Montserrat" w:cs="Arial"/>
          <w:sz w:val="18"/>
          <w:szCs w:val="18"/>
        </w:rPr>
        <w:t xml:space="preserve"> generará una sanción equivalente al 2.0% del monto programado en </w:t>
      </w:r>
      <w:r w:rsidR="0008694B" w:rsidRPr="000866A2">
        <w:rPr>
          <w:rFonts w:ascii="Montserrat" w:hAnsi="Montserrat" w:cs="Arial"/>
          <w:sz w:val="18"/>
          <w:szCs w:val="18"/>
        </w:rPr>
        <w:t xml:space="preserve">el día </w:t>
      </w:r>
      <w:r w:rsidRPr="000866A2">
        <w:rPr>
          <w:rFonts w:ascii="Montserrat" w:hAnsi="Montserrat" w:cs="Arial"/>
          <w:sz w:val="18"/>
          <w:szCs w:val="18"/>
        </w:rPr>
        <w:t>en que se haya detectado. Aplicará en el rubro de incumplimientos al señalamiento de protección en obra. Está sanción se aplicará por el número de veces que el Contratista incumpla con lo anterior.</w:t>
      </w:r>
    </w:p>
    <w:p w14:paraId="2D9C58D9" w14:textId="77777777" w:rsidR="0001618F" w:rsidRPr="000866A2" w:rsidRDefault="0001618F" w:rsidP="00AF4BA0">
      <w:pPr>
        <w:ind w:left="851"/>
        <w:jc w:val="both"/>
        <w:rPr>
          <w:rFonts w:ascii="Montserrat" w:hAnsi="Montserrat" w:cs="Arial"/>
          <w:sz w:val="18"/>
          <w:szCs w:val="18"/>
        </w:rPr>
      </w:pPr>
    </w:p>
    <w:p w14:paraId="620952FF" w14:textId="77777777" w:rsidR="0001618F" w:rsidRPr="000866A2" w:rsidRDefault="0001618F" w:rsidP="00AF4BA0">
      <w:pPr>
        <w:pStyle w:val="Sinespaciado"/>
        <w:ind w:left="851"/>
        <w:jc w:val="both"/>
        <w:rPr>
          <w:rFonts w:ascii="Montserrat" w:hAnsi="Montserrat"/>
          <w:sz w:val="18"/>
          <w:szCs w:val="18"/>
          <w:u w:val="single"/>
          <w:lang w:val="es-MX"/>
        </w:rPr>
      </w:pPr>
      <w:r w:rsidRPr="000866A2">
        <w:rPr>
          <w:rFonts w:ascii="Montserrat" w:hAnsi="Montserrat"/>
          <w:sz w:val="18"/>
          <w:szCs w:val="18"/>
          <w:u w:val="single"/>
          <w:lang w:val="es-MX"/>
        </w:rPr>
        <w:t>En caso de resultar dañada alguna señal, el Contratista contará con un plazo no mayor de 24 horas para reponer el o los señalamientos que hubieran resultado dañados, sin que esto genere algún cargo al Organismo.</w:t>
      </w:r>
    </w:p>
    <w:p w14:paraId="1AC1FC7F" w14:textId="77777777" w:rsidR="0001618F" w:rsidRPr="000866A2" w:rsidRDefault="0001618F" w:rsidP="00AF4BA0">
      <w:pPr>
        <w:ind w:left="851"/>
        <w:jc w:val="both"/>
        <w:rPr>
          <w:rFonts w:ascii="Montserrat" w:hAnsi="Montserrat" w:cs="Arial"/>
          <w:sz w:val="18"/>
          <w:szCs w:val="18"/>
        </w:rPr>
      </w:pPr>
    </w:p>
    <w:p w14:paraId="1F005148" w14:textId="2DE0BFC2" w:rsidR="0001618F" w:rsidRPr="000866A2" w:rsidRDefault="0001618F" w:rsidP="00AF4BA0">
      <w:pPr>
        <w:overflowPunct w:val="0"/>
        <w:autoSpaceDE w:val="0"/>
        <w:autoSpaceDN w:val="0"/>
        <w:adjustRightInd w:val="0"/>
        <w:ind w:left="851"/>
        <w:jc w:val="both"/>
        <w:textAlignment w:val="baseline"/>
        <w:rPr>
          <w:rFonts w:ascii="Montserrat" w:hAnsi="Montserrat" w:cs="Arial"/>
          <w:b/>
          <w:sz w:val="18"/>
          <w:szCs w:val="18"/>
          <w:u w:val="single"/>
        </w:rPr>
      </w:pPr>
      <w:r w:rsidRPr="000866A2">
        <w:rPr>
          <w:rFonts w:ascii="Montserrat" w:hAnsi="Montserrat" w:cs="Arial"/>
          <w:b/>
          <w:sz w:val="18"/>
          <w:szCs w:val="18"/>
          <w:u w:val="single"/>
        </w:rPr>
        <w:t xml:space="preserve">La barrera de protección de obra deberá ser continua en todo el tramo de obra como se indica en el plano tipo de señalamiento y dispositivos para protección, no se permitirá el espacio </w:t>
      </w:r>
      <w:r w:rsidR="003E1858" w:rsidRPr="000866A2">
        <w:rPr>
          <w:rFonts w:ascii="Montserrat" w:hAnsi="Montserrat" w:cs="Arial"/>
          <w:b/>
          <w:sz w:val="18"/>
          <w:szCs w:val="18"/>
          <w:u w:val="single"/>
        </w:rPr>
        <w:t>entre barreras</w:t>
      </w:r>
      <w:r w:rsidRPr="000866A2">
        <w:rPr>
          <w:rFonts w:ascii="Montserrat" w:hAnsi="Montserrat" w:cs="Arial"/>
          <w:b/>
          <w:sz w:val="18"/>
          <w:szCs w:val="18"/>
          <w:u w:val="single"/>
        </w:rPr>
        <w:t>.</w:t>
      </w:r>
    </w:p>
    <w:p w14:paraId="6A3AF306" w14:textId="77777777" w:rsidR="0001618F" w:rsidRPr="000866A2" w:rsidRDefault="0001618F" w:rsidP="00AF4BA0">
      <w:pPr>
        <w:overflowPunct w:val="0"/>
        <w:autoSpaceDE w:val="0"/>
        <w:autoSpaceDN w:val="0"/>
        <w:adjustRightInd w:val="0"/>
        <w:ind w:left="851"/>
        <w:jc w:val="both"/>
        <w:textAlignment w:val="baseline"/>
        <w:rPr>
          <w:rFonts w:ascii="Montserrat" w:hAnsi="Montserrat" w:cs="Arial"/>
          <w:b/>
          <w:sz w:val="18"/>
          <w:szCs w:val="18"/>
          <w:u w:val="single"/>
        </w:rPr>
      </w:pPr>
    </w:p>
    <w:p w14:paraId="728A0C09" w14:textId="587DB98B" w:rsidR="0001618F" w:rsidRPr="000866A2" w:rsidRDefault="0001618F" w:rsidP="00AF4BA0">
      <w:pPr>
        <w:overflowPunct w:val="0"/>
        <w:autoSpaceDE w:val="0"/>
        <w:autoSpaceDN w:val="0"/>
        <w:adjustRightInd w:val="0"/>
        <w:ind w:left="851"/>
        <w:jc w:val="both"/>
        <w:textAlignment w:val="baseline"/>
        <w:rPr>
          <w:rFonts w:ascii="Montserrat" w:hAnsi="Montserrat" w:cs="Arial"/>
          <w:b/>
          <w:sz w:val="18"/>
          <w:szCs w:val="18"/>
          <w:u w:val="single"/>
        </w:rPr>
      </w:pPr>
      <w:r w:rsidRPr="000866A2">
        <w:rPr>
          <w:rFonts w:ascii="Montserrat" w:hAnsi="Montserrat" w:cs="Arial"/>
          <w:b/>
          <w:sz w:val="18"/>
          <w:szCs w:val="18"/>
          <w:u w:val="single"/>
        </w:rPr>
        <w:t>Si durante la ejecución</w:t>
      </w:r>
      <w:r w:rsidR="00C478AB" w:rsidRPr="000866A2">
        <w:rPr>
          <w:rFonts w:ascii="Montserrat" w:hAnsi="Montserrat" w:cs="Arial"/>
          <w:b/>
          <w:sz w:val="18"/>
          <w:szCs w:val="18"/>
          <w:u w:val="single"/>
        </w:rPr>
        <w:t xml:space="preserve"> del trabajo en horario diurno y</w:t>
      </w:r>
      <w:r w:rsidRPr="000866A2">
        <w:rPr>
          <w:rFonts w:ascii="Montserrat" w:hAnsi="Montserrat" w:cs="Arial"/>
          <w:b/>
          <w:sz w:val="18"/>
          <w:szCs w:val="18"/>
          <w:u w:val="single"/>
        </w:rPr>
        <w:t xml:space="preserve"> nocturno a juicio del Organismo, las señales, dispositivos y demás materiales que se utilicen en la instalación de señalamiento y dispositivos para protección en obras, presentan deficiencias respecto a las características establecidas y además se retrasa en la instalación del mismo, se suspenderán inmediatamente los trabajo en tanto que el Contratista de Obra los corrija por su cuenta y costo. Los atrasos en el programa de ejecución de los trabajos, que por este motivo se ocasionen, serán imputables al Contratista de obra, incluyendo aquellos dispositivos de protección de obra que tengan que colocar en los frentes de trabajo adicionales, que por motivos de retrasos tengan que implementar.</w:t>
      </w:r>
    </w:p>
    <w:p w14:paraId="34FCB3D3" w14:textId="77777777" w:rsidR="0001618F" w:rsidRPr="000866A2" w:rsidRDefault="0001618F" w:rsidP="00AF4BA0">
      <w:pPr>
        <w:overflowPunct w:val="0"/>
        <w:autoSpaceDE w:val="0"/>
        <w:autoSpaceDN w:val="0"/>
        <w:adjustRightInd w:val="0"/>
        <w:ind w:left="709"/>
        <w:jc w:val="both"/>
        <w:textAlignment w:val="baseline"/>
        <w:rPr>
          <w:rFonts w:ascii="Montserrat" w:hAnsi="Montserrat" w:cs="Arial"/>
          <w:b/>
          <w:sz w:val="18"/>
          <w:szCs w:val="18"/>
          <w:u w:val="single"/>
        </w:rPr>
      </w:pPr>
    </w:p>
    <w:p w14:paraId="5D8B778C" w14:textId="204AFD6E"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cs="Arial"/>
          <w:b/>
          <w:bCs/>
          <w:kern w:val="32"/>
          <w:sz w:val="18"/>
          <w:szCs w:val="18"/>
        </w:rPr>
      </w:pPr>
      <w:bookmarkStart w:id="10" w:name="_Toc106377360"/>
      <w:r w:rsidRPr="000866A2">
        <w:rPr>
          <w:rFonts w:ascii="Montserrat" w:hAnsi="Montserrat" w:cs="Arial"/>
          <w:b/>
          <w:bCs/>
          <w:kern w:val="32"/>
          <w:sz w:val="18"/>
          <w:szCs w:val="18"/>
        </w:rPr>
        <w:t>SEGURIDAD EN OBRA.</w:t>
      </w:r>
      <w:bookmarkEnd w:id="10"/>
    </w:p>
    <w:p w14:paraId="4A762427" w14:textId="150F2143" w:rsidR="0001618F" w:rsidRPr="000866A2" w:rsidRDefault="0001618F" w:rsidP="00AF4BA0">
      <w:pPr>
        <w:spacing w:after="120"/>
        <w:ind w:left="851"/>
        <w:jc w:val="both"/>
        <w:rPr>
          <w:rFonts w:ascii="Montserrat" w:eastAsia="Times New Roman" w:hAnsi="Montserrat" w:cs="Arial"/>
          <w:sz w:val="18"/>
          <w:szCs w:val="18"/>
          <w:lang w:eastAsia="es-ES"/>
        </w:rPr>
      </w:pPr>
      <w:r w:rsidRPr="000866A2">
        <w:rPr>
          <w:rFonts w:ascii="Montserrat" w:hAnsi="Montserrat" w:cs="Arial"/>
          <w:sz w:val="18"/>
          <w:szCs w:val="18"/>
        </w:rPr>
        <w:t>11.1.-</w:t>
      </w:r>
      <w:r w:rsidRPr="000866A2">
        <w:rPr>
          <w:rFonts w:ascii="Montserrat" w:hAnsi="Montserrat" w:cs="Arial"/>
          <w:sz w:val="18"/>
          <w:szCs w:val="18"/>
        </w:rPr>
        <w:tab/>
      </w:r>
      <w:r w:rsidR="0008694B" w:rsidRPr="000866A2">
        <w:rPr>
          <w:rFonts w:ascii="Montserrat" w:eastAsia="Times New Roman" w:hAnsi="Montserrat" w:cs="Arial"/>
          <w:sz w:val="18"/>
          <w:szCs w:val="18"/>
          <w:lang w:eastAsia="es-ES"/>
        </w:rPr>
        <w:t xml:space="preserve">El licitante deberá contar </w:t>
      </w:r>
      <w:r w:rsidR="0008694B" w:rsidRPr="000866A2">
        <w:rPr>
          <w:rFonts w:ascii="Montserrat" w:eastAsia="Times New Roman" w:hAnsi="Montserrat" w:cs="Arial"/>
          <w:b/>
          <w:sz w:val="18"/>
          <w:szCs w:val="18"/>
          <w:u w:val="single"/>
          <w:lang w:eastAsia="es-ES"/>
        </w:rPr>
        <w:t>permanentemente</w:t>
      </w:r>
      <w:r w:rsidR="0008694B" w:rsidRPr="000866A2">
        <w:rPr>
          <w:rFonts w:ascii="Montserrat" w:eastAsia="Times New Roman" w:hAnsi="Montserrat" w:cs="Arial"/>
          <w:sz w:val="18"/>
          <w:szCs w:val="18"/>
          <w:lang w:eastAsia="es-ES"/>
        </w:rPr>
        <w:t xml:space="preserve"> con un Ingeniero residente de señalamiento, seguridad e higiene, encargado exclusivamente del manejo del señalamiento y seguridad, este contará con 2 ingenieros con conocimiento en seguridad industrial de apoyo y el  personal necesario debidamente capacitado para el manejo y conservación; que realice la instalación y mantenimiento de todo el equipo de seguridad, con vehículos provistos de señalamiento luminoso, como torretas de color ámbar a base de luz de estrobo, estos deberán incluirse en sus costos indirectos</w:t>
      </w:r>
      <w:r w:rsidRPr="000866A2">
        <w:rPr>
          <w:rFonts w:ascii="Montserrat" w:eastAsia="Times New Roman" w:hAnsi="Montserrat" w:cs="Arial"/>
          <w:sz w:val="18"/>
          <w:szCs w:val="18"/>
          <w:lang w:eastAsia="es-ES"/>
        </w:rPr>
        <w:t>.</w:t>
      </w:r>
    </w:p>
    <w:p w14:paraId="3155D465" w14:textId="77777777" w:rsidR="0001618F" w:rsidRPr="000866A2" w:rsidRDefault="0001618F" w:rsidP="00AF4BA0">
      <w:pPr>
        <w:widowControl w:val="0"/>
        <w:tabs>
          <w:tab w:val="left" w:pos="851"/>
        </w:tabs>
        <w:spacing w:after="120"/>
        <w:ind w:left="851"/>
        <w:jc w:val="both"/>
        <w:rPr>
          <w:rFonts w:ascii="Montserrat" w:hAnsi="Montserrat" w:cs="Arial"/>
          <w:sz w:val="18"/>
          <w:szCs w:val="18"/>
        </w:rPr>
      </w:pPr>
      <w:r w:rsidRPr="000866A2">
        <w:rPr>
          <w:rFonts w:ascii="Montserrat" w:hAnsi="Montserrat" w:cs="Arial"/>
          <w:i/>
          <w:sz w:val="18"/>
          <w:szCs w:val="18"/>
          <w:u w:val="single"/>
        </w:rPr>
        <w:t>El número de personas que formen la brigada será independiente del personal que sea empleado para controlar el tráfico vehicular (</w:t>
      </w:r>
      <w:proofErr w:type="spellStart"/>
      <w:r w:rsidRPr="000866A2">
        <w:rPr>
          <w:rFonts w:ascii="Montserrat" w:hAnsi="Montserrat" w:cs="Arial"/>
          <w:i/>
          <w:sz w:val="18"/>
          <w:szCs w:val="18"/>
          <w:u w:val="single"/>
        </w:rPr>
        <w:t>bandereros</w:t>
      </w:r>
      <w:proofErr w:type="spellEnd"/>
      <w:r w:rsidRPr="000866A2">
        <w:rPr>
          <w:rFonts w:ascii="Montserrat" w:hAnsi="Montserrat" w:cs="Arial"/>
          <w:i/>
          <w:sz w:val="18"/>
          <w:szCs w:val="18"/>
          <w:u w:val="single"/>
        </w:rPr>
        <w:t>) y deberán estar consideradas dentro de los costos indirectos.</w:t>
      </w:r>
    </w:p>
    <w:p w14:paraId="44C1F391" w14:textId="6D58E539"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lastRenderedPageBreak/>
        <w:t>11.2.-</w:t>
      </w:r>
      <w:r w:rsidRPr="000866A2">
        <w:rPr>
          <w:rFonts w:ascii="Montserrat" w:hAnsi="Montserrat" w:cs="Arial"/>
          <w:sz w:val="18"/>
          <w:szCs w:val="18"/>
        </w:rPr>
        <w:tab/>
      </w:r>
      <w:r w:rsidRPr="000866A2">
        <w:rPr>
          <w:rFonts w:ascii="Montserrat" w:eastAsia="Times New Roman" w:hAnsi="Montserrat" w:cs="Arial"/>
          <w:sz w:val="18"/>
          <w:szCs w:val="18"/>
          <w:lang w:eastAsia="es-ES"/>
        </w:rPr>
        <w:t>Todo el personal que se encuentre dentro del área de trabajo, planta de concreto asfáltico, planta de agregados y toda zona de riesgo, deberá usar el equipo de seguridad con logotipos de la empresa, tales como cascos de seguridad, mascarillas y chalecos de señalamiento reflejante de color naranja fluorescente,</w:t>
      </w:r>
      <w:r w:rsidRPr="000866A2">
        <w:rPr>
          <w:rFonts w:ascii="Montserrat" w:eastAsia="Times New Roman" w:hAnsi="Montserrat" w:cs="Arial"/>
          <w:b/>
          <w:sz w:val="18"/>
          <w:szCs w:val="18"/>
          <w:lang w:eastAsia="es-ES"/>
        </w:rPr>
        <w:t xml:space="preserve"> </w:t>
      </w:r>
      <w:r w:rsidRPr="000866A2">
        <w:rPr>
          <w:rFonts w:ascii="Montserrat" w:eastAsia="Times New Roman" w:hAnsi="Montserrat" w:cs="Arial"/>
          <w:sz w:val="18"/>
          <w:szCs w:val="18"/>
          <w:lang w:eastAsia="es-ES"/>
        </w:rPr>
        <w:t xml:space="preserve">color distinto al del personal del </w:t>
      </w:r>
      <w:r w:rsidRPr="000866A2">
        <w:rPr>
          <w:rFonts w:ascii="Montserrat" w:eastAsia="Times New Roman" w:hAnsi="Montserrat" w:cs="Arial"/>
          <w:b/>
          <w:sz w:val="18"/>
          <w:szCs w:val="18"/>
          <w:lang w:eastAsia="es-ES"/>
        </w:rPr>
        <w:t>CAPUFE</w:t>
      </w:r>
      <w:r w:rsidRPr="000866A2">
        <w:rPr>
          <w:rFonts w:ascii="Montserrat" w:eastAsia="Times New Roman" w:hAnsi="Montserrat" w:cs="Arial"/>
          <w:sz w:val="18"/>
          <w:szCs w:val="18"/>
          <w:lang w:eastAsia="es-ES"/>
        </w:rPr>
        <w:t xml:space="preserve">. </w:t>
      </w:r>
      <w:r w:rsidR="000866A2" w:rsidRPr="000866A2">
        <w:rPr>
          <w:rFonts w:ascii="Montserrat" w:eastAsia="Times New Roman" w:hAnsi="Montserrat" w:cs="Arial"/>
          <w:sz w:val="18"/>
          <w:szCs w:val="18"/>
          <w:lang w:eastAsia="es-ES"/>
        </w:rPr>
        <w:t>Además,</w:t>
      </w:r>
      <w:r w:rsidRPr="000866A2">
        <w:rPr>
          <w:rFonts w:ascii="Montserrat" w:eastAsia="Times New Roman" w:hAnsi="Montserrat" w:cs="Arial"/>
          <w:sz w:val="18"/>
          <w:szCs w:val="18"/>
          <w:lang w:eastAsia="es-ES"/>
        </w:rPr>
        <w:t xml:space="preserve"> el personal de la brigada de señalamiento y los </w:t>
      </w:r>
      <w:proofErr w:type="spellStart"/>
      <w:r w:rsidRPr="000866A2">
        <w:rPr>
          <w:rFonts w:ascii="Montserrat" w:eastAsia="Times New Roman" w:hAnsi="Montserrat" w:cs="Arial"/>
          <w:sz w:val="18"/>
          <w:szCs w:val="18"/>
          <w:lang w:eastAsia="es-ES"/>
        </w:rPr>
        <w:t>bandereros</w:t>
      </w:r>
      <w:proofErr w:type="spellEnd"/>
      <w:r w:rsidRPr="000866A2">
        <w:rPr>
          <w:rFonts w:ascii="Montserrat" w:eastAsia="Times New Roman" w:hAnsi="Montserrat" w:cs="Arial"/>
          <w:sz w:val="18"/>
          <w:szCs w:val="18"/>
          <w:lang w:eastAsia="es-ES"/>
        </w:rPr>
        <w:t xml:space="preserve"> deberá contar con banderolas reflejantes.</w:t>
      </w:r>
    </w:p>
    <w:p w14:paraId="5FA9E973" w14:textId="77777777"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11.3.-</w:t>
      </w:r>
      <w:r w:rsidRPr="000866A2">
        <w:rPr>
          <w:rFonts w:ascii="Montserrat" w:hAnsi="Montserrat" w:cs="Arial"/>
          <w:sz w:val="18"/>
          <w:szCs w:val="18"/>
        </w:rPr>
        <w:tab/>
      </w:r>
      <w:r w:rsidRPr="000866A2">
        <w:rPr>
          <w:rFonts w:ascii="Montserrat" w:eastAsia="Times New Roman" w:hAnsi="Montserrat" w:cs="Arial"/>
          <w:sz w:val="18"/>
          <w:szCs w:val="18"/>
          <w:lang w:eastAsia="es-ES"/>
        </w:rPr>
        <w:t>Todos los vehículos y maquinaria que emplee el licitante, deberán tener rotulada o adherido el logotipo de la empresa de manera visible, durante todo el tiempo que dure la obra</w:t>
      </w:r>
    </w:p>
    <w:p w14:paraId="146DD093" w14:textId="77777777" w:rsidR="0001618F" w:rsidRPr="000866A2" w:rsidRDefault="0001618F" w:rsidP="00AF4BA0">
      <w:pPr>
        <w:spacing w:after="120"/>
        <w:ind w:left="851"/>
        <w:jc w:val="both"/>
        <w:rPr>
          <w:rFonts w:ascii="Montserrat" w:eastAsia="Times New Roman" w:hAnsi="Montserrat" w:cs="Arial"/>
          <w:sz w:val="18"/>
          <w:szCs w:val="18"/>
          <w:lang w:eastAsia="es-ES"/>
        </w:rPr>
      </w:pPr>
      <w:r w:rsidRPr="000866A2">
        <w:rPr>
          <w:rFonts w:ascii="Montserrat" w:hAnsi="Montserrat" w:cs="Arial"/>
          <w:sz w:val="18"/>
          <w:szCs w:val="18"/>
        </w:rPr>
        <w:t>11.4.-</w:t>
      </w:r>
      <w:r w:rsidRPr="000866A2">
        <w:rPr>
          <w:rFonts w:ascii="Montserrat" w:hAnsi="Montserrat" w:cs="Arial"/>
          <w:sz w:val="18"/>
          <w:szCs w:val="18"/>
        </w:rPr>
        <w:tab/>
      </w:r>
      <w:r w:rsidRPr="000866A2">
        <w:rPr>
          <w:rFonts w:ascii="Montserrat" w:eastAsia="Times New Roman" w:hAnsi="Montserrat" w:cs="Arial"/>
          <w:sz w:val="18"/>
          <w:szCs w:val="18"/>
          <w:lang w:eastAsia="es-ES"/>
        </w:rPr>
        <w:t>Todos los vehículos y maquinaria que emplee la contratista, deben contar con torretas de color ámbar a base de luz de estrobo en perfecto estado, independientemente del sistema de iluminación propia del equipo.</w:t>
      </w:r>
    </w:p>
    <w:p w14:paraId="53E74B2D" w14:textId="77777777"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11.5.-</w:t>
      </w:r>
      <w:r w:rsidRPr="000866A2">
        <w:rPr>
          <w:rFonts w:ascii="Montserrat" w:hAnsi="Montserrat" w:cs="Arial"/>
          <w:sz w:val="18"/>
          <w:szCs w:val="18"/>
        </w:rPr>
        <w:tab/>
      </w:r>
      <w:r w:rsidRPr="000866A2">
        <w:rPr>
          <w:rFonts w:ascii="Montserrat" w:eastAsia="Times New Roman" w:hAnsi="Montserrat" w:cs="Arial"/>
          <w:sz w:val="18"/>
          <w:szCs w:val="18"/>
          <w:lang w:eastAsia="es-ES"/>
        </w:rPr>
        <w:t xml:space="preserve">No se podrá dar inicio a los trabajos, si no se cuenta con todos los elementos de seguridad que se describen en los incisos anteriores. </w:t>
      </w:r>
      <w:r w:rsidRPr="000866A2">
        <w:rPr>
          <w:rFonts w:ascii="Montserrat" w:hAnsi="Montserrat" w:cs="Arial"/>
          <w:sz w:val="18"/>
          <w:szCs w:val="18"/>
        </w:rPr>
        <w:t>El</w:t>
      </w:r>
      <w:r w:rsidRPr="000866A2">
        <w:rPr>
          <w:rFonts w:ascii="Montserrat" w:eastAsia="Times New Roman" w:hAnsi="Montserrat" w:cs="Arial"/>
          <w:sz w:val="18"/>
          <w:szCs w:val="18"/>
          <w:lang w:eastAsia="es-ES"/>
        </w:rPr>
        <w:t xml:space="preserve"> licitante deberá considerar en sus costos indirectos, lo siguiente</w:t>
      </w:r>
      <w:r w:rsidRPr="000866A2">
        <w:rPr>
          <w:rFonts w:ascii="Montserrat" w:hAnsi="Montserrat" w:cs="Arial"/>
          <w:sz w:val="18"/>
          <w:szCs w:val="18"/>
        </w:rPr>
        <w:t>:</w:t>
      </w:r>
    </w:p>
    <w:p w14:paraId="6B3BEAE4" w14:textId="7BDA25B3" w:rsidR="0001618F" w:rsidRPr="000866A2" w:rsidRDefault="0001618F" w:rsidP="00AF4BA0">
      <w:pPr>
        <w:numPr>
          <w:ilvl w:val="0"/>
          <w:numId w:val="27"/>
        </w:numPr>
        <w:spacing w:after="120"/>
        <w:ind w:left="2410" w:hanging="567"/>
        <w:contextualSpacing/>
        <w:jc w:val="both"/>
        <w:rPr>
          <w:rFonts w:ascii="Montserrat" w:hAnsi="Montserrat" w:cs="Arial"/>
          <w:sz w:val="18"/>
          <w:szCs w:val="18"/>
        </w:rPr>
      </w:pPr>
      <w:r w:rsidRPr="000866A2">
        <w:rPr>
          <w:rFonts w:ascii="Montserrat" w:hAnsi="Montserrat" w:cs="Arial"/>
          <w:sz w:val="18"/>
          <w:szCs w:val="18"/>
        </w:rPr>
        <w:t xml:space="preserve">2 </w:t>
      </w:r>
      <w:r w:rsidR="000866A2" w:rsidRPr="000866A2">
        <w:rPr>
          <w:rFonts w:ascii="Montserrat" w:hAnsi="Montserrat" w:cs="Arial"/>
          <w:sz w:val="18"/>
          <w:szCs w:val="18"/>
        </w:rPr>
        <w:t>camionetas</w:t>
      </w:r>
      <w:r w:rsidRPr="000866A2">
        <w:rPr>
          <w:rFonts w:ascii="Montserrat" w:hAnsi="Montserrat" w:cs="Arial"/>
          <w:sz w:val="18"/>
          <w:szCs w:val="18"/>
        </w:rPr>
        <w:t xml:space="preserve"> de 3 ½ toneladas con torretas, cada una de ellas deberá contar con una flecha luminosa montada para cubrir posibles contingencias.</w:t>
      </w:r>
    </w:p>
    <w:p w14:paraId="74AF1C18" w14:textId="77777777" w:rsidR="0001618F" w:rsidRPr="000866A2" w:rsidRDefault="0001618F" w:rsidP="00AF4BA0">
      <w:pPr>
        <w:numPr>
          <w:ilvl w:val="0"/>
          <w:numId w:val="27"/>
        </w:numPr>
        <w:spacing w:after="120"/>
        <w:ind w:left="2410" w:hanging="567"/>
        <w:contextualSpacing/>
        <w:jc w:val="both"/>
        <w:rPr>
          <w:rFonts w:ascii="Montserrat" w:hAnsi="Montserrat" w:cs="Arial"/>
          <w:sz w:val="18"/>
          <w:szCs w:val="18"/>
        </w:rPr>
      </w:pPr>
      <w:r w:rsidRPr="000866A2">
        <w:rPr>
          <w:rFonts w:ascii="Montserrat" w:hAnsi="Montserrat" w:cs="Arial"/>
          <w:sz w:val="18"/>
          <w:szCs w:val="18"/>
        </w:rPr>
        <w:t>Cuadrilla con 10 ayudantes para retirar objetos en la zona de obra, rehabilitar señales dañadas, limpieza del señalamiento, alineación y reacomodo de los tambos, señales bajas, etc.</w:t>
      </w:r>
    </w:p>
    <w:p w14:paraId="7CD5BAE1" w14:textId="77777777" w:rsidR="0001618F" w:rsidRPr="000866A2" w:rsidRDefault="0001618F" w:rsidP="00AF4BA0">
      <w:pPr>
        <w:numPr>
          <w:ilvl w:val="0"/>
          <w:numId w:val="27"/>
        </w:numPr>
        <w:spacing w:after="120"/>
        <w:ind w:left="2410" w:hanging="567"/>
        <w:contextualSpacing/>
        <w:jc w:val="both"/>
        <w:rPr>
          <w:rFonts w:ascii="Montserrat" w:hAnsi="Montserrat" w:cs="Arial"/>
          <w:sz w:val="18"/>
          <w:szCs w:val="18"/>
        </w:rPr>
      </w:pPr>
      <w:r w:rsidRPr="000866A2">
        <w:rPr>
          <w:rFonts w:ascii="Montserrat" w:hAnsi="Montserrat" w:cs="Arial"/>
          <w:sz w:val="18"/>
          <w:szCs w:val="18"/>
        </w:rPr>
        <w:t>Comunicación móvil con el Superintendente de la Obra, Supervisión Externa y Residencia de Obra por parte de CAPUFE.</w:t>
      </w:r>
    </w:p>
    <w:p w14:paraId="2E6F34D0" w14:textId="77777777" w:rsidR="0001618F" w:rsidRPr="000866A2" w:rsidRDefault="0001618F" w:rsidP="00AF4BA0">
      <w:pPr>
        <w:spacing w:after="120"/>
        <w:ind w:left="2268"/>
        <w:contextualSpacing/>
        <w:jc w:val="both"/>
        <w:rPr>
          <w:rFonts w:ascii="Montserrat" w:hAnsi="Montserrat" w:cs="Arial"/>
          <w:sz w:val="18"/>
          <w:szCs w:val="18"/>
        </w:rPr>
      </w:pPr>
    </w:p>
    <w:p w14:paraId="7B49D8C4" w14:textId="4544221D"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11.6.-</w:t>
      </w:r>
      <w:r w:rsidRPr="000866A2">
        <w:rPr>
          <w:rFonts w:ascii="Montserrat" w:hAnsi="Montserrat" w:cs="Arial"/>
          <w:sz w:val="18"/>
          <w:szCs w:val="18"/>
        </w:rPr>
        <w:tab/>
        <w:t xml:space="preserve">El trabajo se deberá desarrollar conforme a las etapas y frentes de trabajo propuestos por el licitante, de presentarse un congestionamiento vehicular, la empresa estará </w:t>
      </w:r>
      <w:r w:rsidR="000866A2" w:rsidRPr="000866A2">
        <w:rPr>
          <w:rFonts w:ascii="Montserrat" w:hAnsi="Montserrat" w:cs="Arial"/>
          <w:sz w:val="18"/>
          <w:szCs w:val="18"/>
        </w:rPr>
        <w:t>obligada a</w:t>
      </w:r>
      <w:r w:rsidRPr="000866A2">
        <w:rPr>
          <w:rFonts w:ascii="Montserrat" w:hAnsi="Montserrat" w:cs="Arial"/>
          <w:sz w:val="18"/>
          <w:szCs w:val="18"/>
        </w:rPr>
        <w:t xml:space="preserve"> proporcionar los elementos de apoyo para agilizar y resolver el problema de tránsito.</w:t>
      </w:r>
    </w:p>
    <w:p w14:paraId="5B0DC2CC" w14:textId="77777777"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11.7.-</w:t>
      </w:r>
      <w:r w:rsidRPr="000866A2">
        <w:rPr>
          <w:rFonts w:ascii="Montserrat" w:hAnsi="Montserrat" w:cs="Arial"/>
          <w:sz w:val="18"/>
          <w:szCs w:val="18"/>
        </w:rPr>
        <w:tab/>
        <w:t xml:space="preserve"> El licitante ganador será el responsable de cualquier accidente que pudiera ocurrir dentro de la zona de trabajo.</w:t>
      </w:r>
    </w:p>
    <w:p w14:paraId="39F70605" w14:textId="77777777"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Independientemente de los dispositivos, la empresa deberá contar permanentemente con el número de tambos, barrera plástica y dispositivos en general suficientes de repuesto para que en caso de ser necesario se repongan los dañados de forma inmediata. Esto sin costo adicional para CAPUFE.</w:t>
      </w:r>
    </w:p>
    <w:p w14:paraId="54AEB599" w14:textId="77777777"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 xml:space="preserve">Queda estrictamente prohibido el empleo de mecheros o lámparas que empleen combustible </w:t>
      </w:r>
      <w:proofErr w:type="spellStart"/>
      <w:r w:rsidRPr="000866A2">
        <w:rPr>
          <w:rFonts w:ascii="Montserrat" w:hAnsi="Montserrat" w:cs="Arial"/>
          <w:sz w:val="18"/>
          <w:szCs w:val="18"/>
        </w:rPr>
        <w:t>flamable</w:t>
      </w:r>
      <w:proofErr w:type="spellEnd"/>
      <w:r w:rsidRPr="000866A2">
        <w:rPr>
          <w:rFonts w:ascii="Montserrat" w:hAnsi="Montserrat" w:cs="Arial"/>
          <w:sz w:val="18"/>
          <w:szCs w:val="18"/>
        </w:rPr>
        <w:t>. El Contratista está obligado a mantener en perfectas condiciones estos generadores eléctricos, debiéndoles dar su mantenimiento o servicio cada 100 horas.</w:t>
      </w:r>
    </w:p>
    <w:p w14:paraId="4D7988DF" w14:textId="77777777"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El licitante ganador, no podrá iniciar los trabajos en caso de que el señalamiento no cumpla con las especificaciones indicadas, cualquier atraso que se generé será su responsabilidad sin que esto sea objetó de reclamación en monto o reprogramación del plazo para el Organismo.</w:t>
      </w:r>
    </w:p>
    <w:p w14:paraId="4A84A821" w14:textId="69EA021C"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lastRenderedPageBreak/>
        <w:t>Así mismo, el contratista deberá tener en todo momento 20 (veinte) equipos de seguridad para las visitas que se tengan en obra, mismos que pondrá a disposición para realizar los trabajos que se deriven por concepto de auditor</w:t>
      </w:r>
      <w:r w:rsidR="000866A2">
        <w:rPr>
          <w:rFonts w:ascii="Montserrat" w:hAnsi="Montserrat" w:cs="Arial"/>
          <w:sz w:val="18"/>
          <w:szCs w:val="18"/>
        </w:rPr>
        <w:t>í</w:t>
      </w:r>
      <w:r w:rsidRPr="000866A2">
        <w:rPr>
          <w:rFonts w:ascii="Montserrat" w:hAnsi="Montserrat" w:cs="Arial"/>
          <w:sz w:val="18"/>
          <w:szCs w:val="18"/>
        </w:rPr>
        <w:t>a, control y supervisión, inspección; dentro de estos deberá considerar chalecos reflejantes, cascos, mascarillas, lo anterior deberá considerarse en sus costos indirectos.</w:t>
      </w:r>
    </w:p>
    <w:p w14:paraId="5E32E103" w14:textId="13CB9D5D"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cs="Arial"/>
          <w:b/>
          <w:bCs/>
          <w:kern w:val="32"/>
          <w:sz w:val="18"/>
          <w:szCs w:val="18"/>
        </w:rPr>
      </w:pPr>
      <w:bookmarkStart w:id="11" w:name="_Toc106377361"/>
      <w:r w:rsidRPr="000866A2">
        <w:rPr>
          <w:rFonts w:ascii="Montserrat" w:hAnsi="Montserrat" w:cs="Arial"/>
          <w:b/>
          <w:bCs/>
          <w:kern w:val="32"/>
          <w:sz w:val="18"/>
          <w:szCs w:val="18"/>
        </w:rPr>
        <w:t>HORARIOS DE TRABAJO Y DÍAS INHÁBILES.</w:t>
      </w:r>
      <w:bookmarkEnd w:id="11"/>
    </w:p>
    <w:p w14:paraId="60EF26ED" w14:textId="62A5EF8B"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lang w:eastAsia="es-MX"/>
        </w:rPr>
        <w:t>12.1.- En esta licitación el horario de trabajo será de lunes a jueves de las 7:00 a 18:00 horas y el viernes de las 7:00 a 13:00 h</w:t>
      </w:r>
      <w:r w:rsidR="00B009A5">
        <w:rPr>
          <w:rFonts w:ascii="Montserrat" w:hAnsi="Montserrat" w:cs="Arial"/>
          <w:sz w:val="18"/>
          <w:szCs w:val="18"/>
          <w:lang w:eastAsia="es-MX"/>
        </w:rPr>
        <w:t>oras.</w:t>
      </w:r>
    </w:p>
    <w:p w14:paraId="51B52F15" w14:textId="77777777"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12.2.-</w:t>
      </w:r>
      <w:r w:rsidRPr="000866A2">
        <w:rPr>
          <w:rFonts w:ascii="Montserrat" w:hAnsi="Montserrat" w:cs="Arial"/>
          <w:sz w:val="18"/>
          <w:szCs w:val="18"/>
        </w:rPr>
        <w:tab/>
        <w:t>Queda estrictamente prohibido cerrar al tráfico los carriles de circulación.</w:t>
      </w:r>
    </w:p>
    <w:p w14:paraId="2EDC226E" w14:textId="77777777"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12.3.-</w:t>
      </w:r>
      <w:r w:rsidRPr="000866A2">
        <w:rPr>
          <w:rFonts w:ascii="Montserrat" w:hAnsi="Montserrat" w:cs="Arial"/>
          <w:sz w:val="18"/>
          <w:szCs w:val="18"/>
        </w:rPr>
        <w:tab/>
        <w:t>Se suspenderán totalmente las actividades en periodos de vacaciones y días de descanso que se liguen a fines de semana ya que se incrementa el número de vehículos en circulación.</w:t>
      </w:r>
    </w:p>
    <w:p w14:paraId="4E219BB8" w14:textId="77777777" w:rsidR="0001618F" w:rsidRPr="000866A2" w:rsidRDefault="0001618F" w:rsidP="00AF4BA0">
      <w:pPr>
        <w:spacing w:after="120"/>
        <w:ind w:left="851"/>
        <w:jc w:val="both"/>
        <w:rPr>
          <w:rFonts w:ascii="Montserrat" w:hAnsi="Montserrat" w:cs="Arial"/>
          <w:sz w:val="18"/>
          <w:szCs w:val="18"/>
        </w:rPr>
      </w:pPr>
      <w:r w:rsidRPr="000866A2">
        <w:rPr>
          <w:rFonts w:ascii="Montserrat" w:hAnsi="Montserrat" w:cs="Arial"/>
          <w:sz w:val="18"/>
          <w:szCs w:val="18"/>
        </w:rPr>
        <w:t>12.4.-</w:t>
      </w:r>
      <w:r w:rsidRPr="000866A2">
        <w:rPr>
          <w:rFonts w:ascii="Montserrat" w:hAnsi="Montserrat" w:cs="Arial"/>
          <w:sz w:val="18"/>
          <w:szCs w:val="18"/>
        </w:rPr>
        <w:tab/>
        <w:t>El contratista debe considerar los siguientes días que no son laborables según la Ley Federal del Trabajo, períodos vacacionales y días de asueto por tradición, así como los considerados por puentes vacacionales en los cuales se suspenderán totalmente las actividades:</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4"/>
        <w:gridCol w:w="1673"/>
        <w:gridCol w:w="1559"/>
        <w:gridCol w:w="2410"/>
        <w:gridCol w:w="3417"/>
      </w:tblGrid>
      <w:tr w:rsidR="006C75D3" w:rsidRPr="008E450D" w14:paraId="7FCDD87B" w14:textId="77777777" w:rsidTr="00404201">
        <w:trPr>
          <w:trHeight w:val="293"/>
          <w:jc w:val="center"/>
        </w:trPr>
        <w:tc>
          <w:tcPr>
            <w:tcW w:w="874" w:type="dxa"/>
            <w:shd w:val="clear" w:color="auto" w:fill="BFBFBF"/>
            <w:noWrap/>
            <w:tcMar>
              <w:top w:w="0" w:type="dxa"/>
              <w:left w:w="70" w:type="dxa"/>
              <w:bottom w:w="0" w:type="dxa"/>
              <w:right w:w="70" w:type="dxa"/>
            </w:tcMar>
            <w:vAlign w:val="center"/>
            <w:hideMark/>
          </w:tcPr>
          <w:p w14:paraId="2AD97BEF"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Año</w:t>
            </w:r>
          </w:p>
        </w:tc>
        <w:tc>
          <w:tcPr>
            <w:tcW w:w="1673" w:type="dxa"/>
            <w:shd w:val="clear" w:color="auto" w:fill="BFBFBF"/>
            <w:noWrap/>
            <w:tcMar>
              <w:top w:w="0" w:type="dxa"/>
              <w:left w:w="70" w:type="dxa"/>
              <w:bottom w:w="0" w:type="dxa"/>
              <w:right w:w="70" w:type="dxa"/>
            </w:tcMar>
            <w:vAlign w:val="center"/>
            <w:hideMark/>
          </w:tcPr>
          <w:p w14:paraId="747459E3"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Mes</w:t>
            </w:r>
          </w:p>
        </w:tc>
        <w:tc>
          <w:tcPr>
            <w:tcW w:w="1559" w:type="dxa"/>
            <w:shd w:val="clear" w:color="auto" w:fill="BFBFBF"/>
            <w:tcMar>
              <w:top w:w="0" w:type="dxa"/>
              <w:left w:w="70" w:type="dxa"/>
              <w:bottom w:w="0" w:type="dxa"/>
              <w:right w:w="70" w:type="dxa"/>
            </w:tcMar>
            <w:vAlign w:val="center"/>
            <w:hideMark/>
          </w:tcPr>
          <w:p w14:paraId="2EA9400B"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Días oficiales</w:t>
            </w:r>
          </w:p>
        </w:tc>
        <w:tc>
          <w:tcPr>
            <w:tcW w:w="2410" w:type="dxa"/>
            <w:shd w:val="clear" w:color="auto" w:fill="BFBFBF"/>
            <w:tcMar>
              <w:top w:w="0" w:type="dxa"/>
              <w:left w:w="70" w:type="dxa"/>
              <w:bottom w:w="0" w:type="dxa"/>
              <w:right w:w="70" w:type="dxa"/>
            </w:tcMar>
            <w:vAlign w:val="center"/>
            <w:hideMark/>
          </w:tcPr>
          <w:p w14:paraId="2E0AB319"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Periodos de Suspensión</w:t>
            </w:r>
          </w:p>
        </w:tc>
        <w:tc>
          <w:tcPr>
            <w:tcW w:w="3417" w:type="dxa"/>
            <w:shd w:val="clear" w:color="auto" w:fill="BFBFBF"/>
            <w:noWrap/>
            <w:tcMar>
              <w:top w:w="0" w:type="dxa"/>
              <w:left w:w="70" w:type="dxa"/>
              <w:bottom w:w="0" w:type="dxa"/>
              <w:right w:w="70" w:type="dxa"/>
            </w:tcMar>
            <w:vAlign w:val="center"/>
            <w:hideMark/>
          </w:tcPr>
          <w:p w14:paraId="6B859C66"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Motivo</w:t>
            </w:r>
          </w:p>
        </w:tc>
      </w:tr>
      <w:tr w:rsidR="006C75D3" w:rsidRPr="008E450D" w14:paraId="31695A87" w14:textId="77777777" w:rsidTr="00404201">
        <w:trPr>
          <w:trHeight w:val="20"/>
          <w:jc w:val="center"/>
        </w:trPr>
        <w:tc>
          <w:tcPr>
            <w:tcW w:w="874" w:type="dxa"/>
            <w:vMerge w:val="restart"/>
            <w:vAlign w:val="center"/>
          </w:tcPr>
          <w:p w14:paraId="16F6E863"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2022</w:t>
            </w:r>
          </w:p>
        </w:tc>
        <w:tc>
          <w:tcPr>
            <w:tcW w:w="1673" w:type="dxa"/>
            <w:noWrap/>
            <w:tcMar>
              <w:top w:w="0" w:type="dxa"/>
              <w:left w:w="70" w:type="dxa"/>
              <w:bottom w:w="0" w:type="dxa"/>
              <w:right w:w="70" w:type="dxa"/>
            </w:tcMar>
            <w:vAlign w:val="center"/>
          </w:tcPr>
          <w:p w14:paraId="193DE1A1"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Enero</w:t>
            </w:r>
          </w:p>
        </w:tc>
        <w:tc>
          <w:tcPr>
            <w:tcW w:w="1559" w:type="dxa"/>
            <w:noWrap/>
            <w:tcMar>
              <w:top w:w="0" w:type="dxa"/>
              <w:left w:w="70" w:type="dxa"/>
              <w:bottom w:w="0" w:type="dxa"/>
              <w:right w:w="70" w:type="dxa"/>
            </w:tcMar>
            <w:vAlign w:val="center"/>
          </w:tcPr>
          <w:p w14:paraId="760591C9"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01</w:t>
            </w:r>
          </w:p>
        </w:tc>
        <w:tc>
          <w:tcPr>
            <w:tcW w:w="2410" w:type="dxa"/>
            <w:noWrap/>
            <w:tcMar>
              <w:top w:w="0" w:type="dxa"/>
              <w:left w:w="70" w:type="dxa"/>
              <w:bottom w:w="0" w:type="dxa"/>
              <w:right w:w="70" w:type="dxa"/>
            </w:tcMar>
            <w:vAlign w:val="center"/>
          </w:tcPr>
          <w:p w14:paraId="4EB6C3FB"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01 al 06</w:t>
            </w:r>
          </w:p>
        </w:tc>
        <w:tc>
          <w:tcPr>
            <w:tcW w:w="3417" w:type="dxa"/>
            <w:noWrap/>
            <w:tcMar>
              <w:top w:w="0" w:type="dxa"/>
              <w:left w:w="70" w:type="dxa"/>
              <w:bottom w:w="0" w:type="dxa"/>
              <w:right w:w="70" w:type="dxa"/>
            </w:tcMar>
            <w:vAlign w:val="center"/>
          </w:tcPr>
          <w:p w14:paraId="548946AE"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Periodo vacacional Fin de Año</w:t>
            </w:r>
          </w:p>
        </w:tc>
      </w:tr>
      <w:tr w:rsidR="006C75D3" w:rsidRPr="008E450D" w14:paraId="65473B6F" w14:textId="77777777" w:rsidTr="00404201">
        <w:trPr>
          <w:trHeight w:val="20"/>
          <w:jc w:val="center"/>
        </w:trPr>
        <w:tc>
          <w:tcPr>
            <w:tcW w:w="874" w:type="dxa"/>
            <w:vMerge/>
            <w:vAlign w:val="center"/>
          </w:tcPr>
          <w:p w14:paraId="31C2B44D" w14:textId="77777777" w:rsidR="006C75D3" w:rsidRPr="008E450D" w:rsidRDefault="006C75D3" w:rsidP="00404201">
            <w:pPr>
              <w:tabs>
                <w:tab w:val="left" w:pos="0"/>
              </w:tabs>
              <w:jc w:val="center"/>
              <w:rPr>
                <w:rFonts w:ascii="Montserrat" w:hAnsi="Montserrat" w:cs="Arial"/>
                <w:bCs/>
                <w:sz w:val="18"/>
                <w:szCs w:val="18"/>
              </w:rPr>
            </w:pPr>
          </w:p>
        </w:tc>
        <w:tc>
          <w:tcPr>
            <w:tcW w:w="1673" w:type="dxa"/>
            <w:noWrap/>
            <w:tcMar>
              <w:top w:w="0" w:type="dxa"/>
              <w:left w:w="70" w:type="dxa"/>
              <w:bottom w:w="0" w:type="dxa"/>
              <w:right w:w="70" w:type="dxa"/>
            </w:tcMar>
          </w:tcPr>
          <w:p w14:paraId="158BBDD9"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Febrero</w:t>
            </w:r>
          </w:p>
        </w:tc>
        <w:tc>
          <w:tcPr>
            <w:tcW w:w="1559" w:type="dxa"/>
            <w:noWrap/>
            <w:tcMar>
              <w:top w:w="0" w:type="dxa"/>
              <w:left w:w="70" w:type="dxa"/>
              <w:bottom w:w="0" w:type="dxa"/>
              <w:right w:w="70" w:type="dxa"/>
            </w:tcMar>
          </w:tcPr>
          <w:p w14:paraId="2CFEF970"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05</w:t>
            </w:r>
          </w:p>
        </w:tc>
        <w:tc>
          <w:tcPr>
            <w:tcW w:w="2410" w:type="dxa"/>
            <w:noWrap/>
            <w:tcMar>
              <w:top w:w="0" w:type="dxa"/>
              <w:left w:w="70" w:type="dxa"/>
              <w:bottom w:w="0" w:type="dxa"/>
              <w:right w:w="70" w:type="dxa"/>
            </w:tcMar>
          </w:tcPr>
          <w:p w14:paraId="4CB3FBBA"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04 al 07</w:t>
            </w:r>
          </w:p>
        </w:tc>
        <w:tc>
          <w:tcPr>
            <w:tcW w:w="3417" w:type="dxa"/>
            <w:noWrap/>
            <w:tcMar>
              <w:top w:w="0" w:type="dxa"/>
              <w:left w:w="70" w:type="dxa"/>
              <w:bottom w:w="0" w:type="dxa"/>
              <w:right w:w="70" w:type="dxa"/>
            </w:tcMar>
          </w:tcPr>
          <w:p w14:paraId="2FCCF7B2"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Fin de semana largo</w:t>
            </w:r>
          </w:p>
        </w:tc>
      </w:tr>
      <w:tr w:rsidR="006C75D3" w:rsidRPr="008E450D" w14:paraId="45BEBB18" w14:textId="77777777" w:rsidTr="00404201">
        <w:trPr>
          <w:trHeight w:val="20"/>
          <w:jc w:val="center"/>
        </w:trPr>
        <w:tc>
          <w:tcPr>
            <w:tcW w:w="874" w:type="dxa"/>
            <w:vMerge/>
            <w:vAlign w:val="center"/>
          </w:tcPr>
          <w:p w14:paraId="78BFEE02" w14:textId="77777777" w:rsidR="006C75D3" w:rsidRPr="008E450D" w:rsidRDefault="006C75D3" w:rsidP="00404201">
            <w:pPr>
              <w:tabs>
                <w:tab w:val="left" w:pos="0"/>
              </w:tabs>
              <w:jc w:val="center"/>
              <w:rPr>
                <w:rFonts w:ascii="Montserrat" w:hAnsi="Montserrat" w:cs="Arial"/>
                <w:bCs/>
                <w:sz w:val="18"/>
                <w:szCs w:val="18"/>
              </w:rPr>
            </w:pPr>
          </w:p>
        </w:tc>
        <w:tc>
          <w:tcPr>
            <w:tcW w:w="1673" w:type="dxa"/>
            <w:noWrap/>
            <w:tcMar>
              <w:top w:w="0" w:type="dxa"/>
              <w:left w:w="70" w:type="dxa"/>
              <w:bottom w:w="0" w:type="dxa"/>
              <w:right w:w="70" w:type="dxa"/>
            </w:tcMar>
          </w:tcPr>
          <w:p w14:paraId="761AB703"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Marzo</w:t>
            </w:r>
          </w:p>
        </w:tc>
        <w:tc>
          <w:tcPr>
            <w:tcW w:w="1559" w:type="dxa"/>
            <w:noWrap/>
            <w:tcMar>
              <w:top w:w="0" w:type="dxa"/>
              <w:left w:w="70" w:type="dxa"/>
              <w:bottom w:w="0" w:type="dxa"/>
              <w:right w:w="70" w:type="dxa"/>
            </w:tcMar>
          </w:tcPr>
          <w:p w14:paraId="79EBEAB1"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21</w:t>
            </w:r>
          </w:p>
        </w:tc>
        <w:tc>
          <w:tcPr>
            <w:tcW w:w="2410" w:type="dxa"/>
            <w:noWrap/>
            <w:tcMar>
              <w:top w:w="0" w:type="dxa"/>
              <w:left w:w="70" w:type="dxa"/>
              <w:bottom w:w="0" w:type="dxa"/>
              <w:right w:w="70" w:type="dxa"/>
            </w:tcMar>
          </w:tcPr>
          <w:p w14:paraId="6A978B33"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18 al 21</w:t>
            </w:r>
          </w:p>
        </w:tc>
        <w:tc>
          <w:tcPr>
            <w:tcW w:w="3417" w:type="dxa"/>
            <w:noWrap/>
            <w:tcMar>
              <w:top w:w="0" w:type="dxa"/>
              <w:left w:w="70" w:type="dxa"/>
              <w:bottom w:w="0" w:type="dxa"/>
              <w:right w:w="70" w:type="dxa"/>
            </w:tcMar>
          </w:tcPr>
          <w:p w14:paraId="52C409F4"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Fin de semana largo</w:t>
            </w:r>
          </w:p>
        </w:tc>
      </w:tr>
      <w:tr w:rsidR="006C75D3" w:rsidRPr="008E450D" w14:paraId="0CC3DD18" w14:textId="77777777" w:rsidTr="00404201">
        <w:trPr>
          <w:trHeight w:val="20"/>
          <w:jc w:val="center"/>
        </w:trPr>
        <w:tc>
          <w:tcPr>
            <w:tcW w:w="874" w:type="dxa"/>
            <w:vMerge/>
            <w:vAlign w:val="center"/>
          </w:tcPr>
          <w:p w14:paraId="411C5F4F" w14:textId="77777777" w:rsidR="006C75D3" w:rsidRPr="008E450D" w:rsidRDefault="006C75D3" w:rsidP="00404201">
            <w:pPr>
              <w:tabs>
                <w:tab w:val="left" w:pos="0"/>
              </w:tabs>
              <w:jc w:val="center"/>
              <w:rPr>
                <w:rFonts w:ascii="Montserrat" w:hAnsi="Montserrat" w:cs="Arial"/>
                <w:bCs/>
                <w:sz w:val="18"/>
                <w:szCs w:val="18"/>
              </w:rPr>
            </w:pPr>
          </w:p>
        </w:tc>
        <w:tc>
          <w:tcPr>
            <w:tcW w:w="1673" w:type="dxa"/>
            <w:noWrap/>
            <w:tcMar>
              <w:top w:w="0" w:type="dxa"/>
              <w:left w:w="70" w:type="dxa"/>
              <w:bottom w:w="0" w:type="dxa"/>
              <w:right w:w="70" w:type="dxa"/>
            </w:tcMar>
            <w:vAlign w:val="center"/>
          </w:tcPr>
          <w:p w14:paraId="7881407F"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Abril</w:t>
            </w:r>
          </w:p>
        </w:tc>
        <w:tc>
          <w:tcPr>
            <w:tcW w:w="1559" w:type="dxa"/>
            <w:noWrap/>
            <w:tcMar>
              <w:top w:w="0" w:type="dxa"/>
              <w:left w:w="70" w:type="dxa"/>
              <w:bottom w:w="0" w:type="dxa"/>
              <w:right w:w="70" w:type="dxa"/>
            </w:tcMar>
            <w:vAlign w:val="center"/>
          </w:tcPr>
          <w:p w14:paraId="1194506F"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14 y 15</w:t>
            </w:r>
          </w:p>
        </w:tc>
        <w:tc>
          <w:tcPr>
            <w:tcW w:w="2410" w:type="dxa"/>
            <w:noWrap/>
            <w:tcMar>
              <w:top w:w="0" w:type="dxa"/>
              <w:left w:w="70" w:type="dxa"/>
              <w:bottom w:w="0" w:type="dxa"/>
              <w:right w:w="70" w:type="dxa"/>
            </w:tcMar>
            <w:vAlign w:val="center"/>
          </w:tcPr>
          <w:p w14:paraId="01DE7564"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08 al 24</w:t>
            </w:r>
          </w:p>
        </w:tc>
        <w:tc>
          <w:tcPr>
            <w:tcW w:w="3417" w:type="dxa"/>
            <w:noWrap/>
            <w:tcMar>
              <w:top w:w="0" w:type="dxa"/>
              <w:left w:w="70" w:type="dxa"/>
              <w:bottom w:w="0" w:type="dxa"/>
              <w:right w:w="70" w:type="dxa"/>
            </w:tcMar>
            <w:vAlign w:val="center"/>
          </w:tcPr>
          <w:p w14:paraId="4E4A203F"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Periodo vacacional de semana Santa</w:t>
            </w:r>
          </w:p>
        </w:tc>
      </w:tr>
      <w:tr w:rsidR="006C75D3" w:rsidRPr="008E450D" w14:paraId="162FB494" w14:textId="77777777" w:rsidTr="00404201">
        <w:trPr>
          <w:trHeight w:val="20"/>
          <w:jc w:val="center"/>
        </w:trPr>
        <w:tc>
          <w:tcPr>
            <w:tcW w:w="874" w:type="dxa"/>
            <w:vMerge/>
            <w:vAlign w:val="center"/>
          </w:tcPr>
          <w:p w14:paraId="5105A1C8" w14:textId="77777777" w:rsidR="006C75D3" w:rsidRPr="008E450D" w:rsidRDefault="006C75D3" w:rsidP="00404201">
            <w:pPr>
              <w:tabs>
                <w:tab w:val="left" w:pos="0"/>
              </w:tabs>
              <w:jc w:val="center"/>
              <w:rPr>
                <w:rFonts w:ascii="Montserrat" w:hAnsi="Montserrat" w:cs="Arial"/>
                <w:bCs/>
                <w:sz w:val="18"/>
                <w:szCs w:val="18"/>
              </w:rPr>
            </w:pPr>
          </w:p>
        </w:tc>
        <w:tc>
          <w:tcPr>
            <w:tcW w:w="1673" w:type="dxa"/>
            <w:noWrap/>
            <w:tcMar>
              <w:top w:w="0" w:type="dxa"/>
              <w:left w:w="70" w:type="dxa"/>
              <w:bottom w:w="0" w:type="dxa"/>
              <w:right w:w="70" w:type="dxa"/>
            </w:tcMar>
            <w:vAlign w:val="center"/>
          </w:tcPr>
          <w:p w14:paraId="601C5B1C"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Septiembre</w:t>
            </w:r>
          </w:p>
        </w:tc>
        <w:tc>
          <w:tcPr>
            <w:tcW w:w="1559" w:type="dxa"/>
            <w:noWrap/>
            <w:tcMar>
              <w:top w:w="0" w:type="dxa"/>
              <w:left w:w="70" w:type="dxa"/>
              <w:bottom w:w="0" w:type="dxa"/>
              <w:right w:w="70" w:type="dxa"/>
            </w:tcMar>
            <w:vAlign w:val="center"/>
          </w:tcPr>
          <w:p w14:paraId="3AE018C4"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16</w:t>
            </w:r>
          </w:p>
        </w:tc>
        <w:tc>
          <w:tcPr>
            <w:tcW w:w="2410" w:type="dxa"/>
            <w:noWrap/>
            <w:tcMar>
              <w:top w:w="0" w:type="dxa"/>
              <w:left w:w="70" w:type="dxa"/>
              <w:bottom w:w="0" w:type="dxa"/>
              <w:right w:w="70" w:type="dxa"/>
            </w:tcMar>
            <w:vAlign w:val="center"/>
          </w:tcPr>
          <w:p w14:paraId="4222D7A4"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16</w:t>
            </w:r>
          </w:p>
        </w:tc>
        <w:tc>
          <w:tcPr>
            <w:tcW w:w="3417" w:type="dxa"/>
            <w:noWrap/>
            <w:tcMar>
              <w:top w:w="0" w:type="dxa"/>
              <w:left w:w="70" w:type="dxa"/>
              <w:bottom w:w="0" w:type="dxa"/>
              <w:right w:w="70" w:type="dxa"/>
            </w:tcMar>
            <w:vAlign w:val="center"/>
          </w:tcPr>
          <w:p w14:paraId="4DB79082"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Aniversario de la Independencia de México</w:t>
            </w:r>
          </w:p>
        </w:tc>
      </w:tr>
      <w:tr w:rsidR="006C75D3" w:rsidRPr="008E450D" w14:paraId="60346DDF" w14:textId="77777777" w:rsidTr="00404201">
        <w:trPr>
          <w:trHeight w:val="20"/>
          <w:jc w:val="center"/>
        </w:trPr>
        <w:tc>
          <w:tcPr>
            <w:tcW w:w="874" w:type="dxa"/>
            <w:vMerge/>
            <w:vAlign w:val="center"/>
          </w:tcPr>
          <w:p w14:paraId="3F2F5414" w14:textId="77777777" w:rsidR="006C75D3" w:rsidRPr="008E450D" w:rsidRDefault="006C75D3" w:rsidP="00404201">
            <w:pPr>
              <w:tabs>
                <w:tab w:val="left" w:pos="0"/>
              </w:tabs>
              <w:jc w:val="center"/>
              <w:rPr>
                <w:rFonts w:ascii="Montserrat" w:hAnsi="Montserrat" w:cs="Arial"/>
                <w:bCs/>
                <w:sz w:val="18"/>
                <w:szCs w:val="18"/>
              </w:rPr>
            </w:pPr>
          </w:p>
        </w:tc>
        <w:tc>
          <w:tcPr>
            <w:tcW w:w="1673" w:type="dxa"/>
            <w:noWrap/>
            <w:tcMar>
              <w:top w:w="0" w:type="dxa"/>
              <w:left w:w="70" w:type="dxa"/>
              <w:bottom w:w="0" w:type="dxa"/>
              <w:right w:w="70" w:type="dxa"/>
            </w:tcMar>
            <w:vAlign w:val="center"/>
          </w:tcPr>
          <w:p w14:paraId="15B95397"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Noviembre</w:t>
            </w:r>
          </w:p>
        </w:tc>
        <w:tc>
          <w:tcPr>
            <w:tcW w:w="1559" w:type="dxa"/>
            <w:noWrap/>
            <w:tcMar>
              <w:top w:w="0" w:type="dxa"/>
              <w:left w:w="70" w:type="dxa"/>
              <w:bottom w:w="0" w:type="dxa"/>
              <w:right w:w="70" w:type="dxa"/>
            </w:tcMar>
            <w:vAlign w:val="center"/>
          </w:tcPr>
          <w:p w14:paraId="01C896E9"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01 y 02</w:t>
            </w:r>
          </w:p>
        </w:tc>
        <w:tc>
          <w:tcPr>
            <w:tcW w:w="2410" w:type="dxa"/>
            <w:noWrap/>
            <w:tcMar>
              <w:top w:w="0" w:type="dxa"/>
              <w:left w:w="70" w:type="dxa"/>
              <w:bottom w:w="0" w:type="dxa"/>
              <w:right w:w="70" w:type="dxa"/>
            </w:tcMar>
            <w:vAlign w:val="center"/>
          </w:tcPr>
          <w:p w14:paraId="07520DF6"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01 y 02</w:t>
            </w:r>
          </w:p>
        </w:tc>
        <w:tc>
          <w:tcPr>
            <w:tcW w:w="3417" w:type="dxa"/>
            <w:noWrap/>
            <w:tcMar>
              <w:top w:w="0" w:type="dxa"/>
              <w:left w:w="70" w:type="dxa"/>
              <w:bottom w:w="0" w:type="dxa"/>
              <w:right w:w="70" w:type="dxa"/>
            </w:tcMar>
            <w:vAlign w:val="center"/>
          </w:tcPr>
          <w:p w14:paraId="71EE5B60"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Día de Muertos</w:t>
            </w:r>
          </w:p>
        </w:tc>
      </w:tr>
      <w:tr w:rsidR="006C75D3" w:rsidRPr="008E450D" w14:paraId="61A01F3C" w14:textId="77777777" w:rsidTr="00404201">
        <w:trPr>
          <w:trHeight w:val="20"/>
          <w:jc w:val="center"/>
        </w:trPr>
        <w:tc>
          <w:tcPr>
            <w:tcW w:w="874" w:type="dxa"/>
            <w:vMerge/>
            <w:vAlign w:val="center"/>
          </w:tcPr>
          <w:p w14:paraId="5667E63E" w14:textId="77777777" w:rsidR="006C75D3" w:rsidRPr="008E450D" w:rsidRDefault="006C75D3" w:rsidP="00404201">
            <w:pPr>
              <w:tabs>
                <w:tab w:val="left" w:pos="0"/>
              </w:tabs>
              <w:jc w:val="center"/>
              <w:rPr>
                <w:rFonts w:ascii="Montserrat" w:hAnsi="Montserrat" w:cs="Arial"/>
                <w:bCs/>
                <w:sz w:val="18"/>
                <w:szCs w:val="18"/>
              </w:rPr>
            </w:pPr>
          </w:p>
        </w:tc>
        <w:tc>
          <w:tcPr>
            <w:tcW w:w="1673" w:type="dxa"/>
            <w:noWrap/>
            <w:tcMar>
              <w:top w:w="0" w:type="dxa"/>
              <w:left w:w="70" w:type="dxa"/>
              <w:bottom w:w="0" w:type="dxa"/>
              <w:right w:w="70" w:type="dxa"/>
            </w:tcMar>
            <w:vAlign w:val="center"/>
          </w:tcPr>
          <w:p w14:paraId="6AF8B761"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Noviembre</w:t>
            </w:r>
          </w:p>
        </w:tc>
        <w:tc>
          <w:tcPr>
            <w:tcW w:w="1559" w:type="dxa"/>
            <w:noWrap/>
            <w:tcMar>
              <w:top w:w="0" w:type="dxa"/>
              <w:left w:w="70" w:type="dxa"/>
              <w:bottom w:w="0" w:type="dxa"/>
              <w:right w:w="70" w:type="dxa"/>
            </w:tcMar>
            <w:vAlign w:val="center"/>
          </w:tcPr>
          <w:p w14:paraId="62A002CA"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21</w:t>
            </w:r>
          </w:p>
        </w:tc>
        <w:tc>
          <w:tcPr>
            <w:tcW w:w="2410" w:type="dxa"/>
            <w:noWrap/>
            <w:tcMar>
              <w:top w:w="0" w:type="dxa"/>
              <w:left w:w="70" w:type="dxa"/>
              <w:bottom w:w="0" w:type="dxa"/>
              <w:right w:w="70" w:type="dxa"/>
            </w:tcMar>
            <w:vAlign w:val="center"/>
          </w:tcPr>
          <w:p w14:paraId="2F97F7A5"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18 al 21</w:t>
            </w:r>
          </w:p>
        </w:tc>
        <w:tc>
          <w:tcPr>
            <w:tcW w:w="3417" w:type="dxa"/>
            <w:noWrap/>
            <w:tcMar>
              <w:top w:w="0" w:type="dxa"/>
              <w:left w:w="70" w:type="dxa"/>
              <w:bottom w:w="0" w:type="dxa"/>
              <w:right w:w="70" w:type="dxa"/>
            </w:tcMar>
            <w:vAlign w:val="center"/>
          </w:tcPr>
          <w:p w14:paraId="74043CDF"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Fin de semana largo</w:t>
            </w:r>
          </w:p>
        </w:tc>
      </w:tr>
      <w:tr w:rsidR="006C75D3" w:rsidRPr="008E450D" w14:paraId="535E2E19" w14:textId="77777777" w:rsidTr="00404201">
        <w:trPr>
          <w:trHeight w:val="20"/>
          <w:jc w:val="center"/>
        </w:trPr>
        <w:tc>
          <w:tcPr>
            <w:tcW w:w="874" w:type="dxa"/>
            <w:vMerge/>
            <w:vAlign w:val="center"/>
          </w:tcPr>
          <w:p w14:paraId="56DB341C" w14:textId="77777777" w:rsidR="006C75D3" w:rsidRPr="008E450D" w:rsidRDefault="006C75D3" w:rsidP="00404201">
            <w:pPr>
              <w:tabs>
                <w:tab w:val="left" w:pos="0"/>
              </w:tabs>
              <w:jc w:val="center"/>
              <w:rPr>
                <w:rFonts w:ascii="Montserrat" w:hAnsi="Montserrat" w:cs="Arial"/>
                <w:bCs/>
                <w:sz w:val="18"/>
                <w:szCs w:val="18"/>
              </w:rPr>
            </w:pPr>
          </w:p>
        </w:tc>
        <w:tc>
          <w:tcPr>
            <w:tcW w:w="1673" w:type="dxa"/>
            <w:noWrap/>
            <w:tcMar>
              <w:top w:w="0" w:type="dxa"/>
              <w:left w:w="70" w:type="dxa"/>
              <w:bottom w:w="0" w:type="dxa"/>
              <w:right w:w="70" w:type="dxa"/>
            </w:tcMar>
            <w:vAlign w:val="center"/>
          </w:tcPr>
          <w:p w14:paraId="326B04EB"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Diciembre</w:t>
            </w:r>
          </w:p>
        </w:tc>
        <w:tc>
          <w:tcPr>
            <w:tcW w:w="1559" w:type="dxa"/>
            <w:noWrap/>
            <w:tcMar>
              <w:top w:w="0" w:type="dxa"/>
              <w:left w:w="70" w:type="dxa"/>
              <w:bottom w:w="0" w:type="dxa"/>
              <w:right w:w="70" w:type="dxa"/>
            </w:tcMar>
            <w:vAlign w:val="center"/>
          </w:tcPr>
          <w:p w14:paraId="4EA870AE"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25</w:t>
            </w:r>
          </w:p>
        </w:tc>
        <w:tc>
          <w:tcPr>
            <w:tcW w:w="2410" w:type="dxa"/>
            <w:noWrap/>
            <w:tcMar>
              <w:top w:w="0" w:type="dxa"/>
              <w:left w:w="70" w:type="dxa"/>
              <w:bottom w:w="0" w:type="dxa"/>
              <w:right w:w="70" w:type="dxa"/>
            </w:tcMar>
            <w:vAlign w:val="center"/>
          </w:tcPr>
          <w:p w14:paraId="2EF79DBA"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16 al 31</w:t>
            </w:r>
          </w:p>
        </w:tc>
        <w:tc>
          <w:tcPr>
            <w:tcW w:w="3417" w:type="dxa"/>
            <w:noWrap/>
            <w:tcMar>
              <w:top w:w="0" w:type="dxa"/>
              <w:left w:w="70" w:type="dxa"/>
              <w:bottom w:w="0" w:type="dxa"/>
              <w:right w:w="70" w:type="dxa"/>
            </w:tcMar>
            <w:vAlign w:val="center"/>
          </w:tcPr>
          <w:p w14:paraId="6C6AAC3A"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Periodo vacacional Fin de Año</w:t>
            </w:r>
          </w:p>
        </w:tc>
      </w:tr>
      <w:tr w:rsidR="006C75D3" w:rsidRPr="008E450D" w14:paraId="7CDD1B97" w14:textId="77777777" w:rsidTr="00404201">
        <w:trPr>
          <w:trHeight w:val="20"/>
          <w:jc w:val="center"/>
        </w:trPr>
        <w:tc>
          <w:tcPr>
            <w:tcW w:w="874" w:type="dxa"/>
            <w:vMerge w:val="restart"/>
            <w:vAlign w:val="center"/>
          </w:tcPr>
          <w:p w14:paraId="5F1B46D4" w14:textId="77777777" w:rsidR="006C75D3" w:rsidRPr="008E450D" w:rsidRDefault="006C75D3" w:rsidP="00404201">
            <w:pPr>
              <w:ind w:right="170"/>
              <w:jc w:val="right"/>
              <w:rPr>
                <w:rFonts w:ascii="Montserrat" w:hAnsi="Montserrat" w:cs="Arial"/>
                <w:bCs/>
                <w:sz w:val="18"/>
                <w:szCs w:val="18"/>
              </w:rPr>
            </w:pPr>
            <w:r w:rsidRPr="008E450D">
              <w:rPr>
                <w:rFonts w:ascii="Montserrat" w:hAnsi="Montserrat" w:cs="Arial"/>
                <w:bCs/>
                <w:sz w:val="18"/>
                <w:szCs w:val="18"/>
              </w:rPr>
              <w:t>2023</w:t>
            </w:r>
          </w:p>
        </w:tc>
        <w:tc>
          <w:tcPr>
            <w:tcW w:w="1673" w:type="dxa"/>
            <w:noWrap/>
            <w:tcMar>
              <w:top w:w="0" w:type="dxa"/>
              <w:left w:w="70" w:type="dxa"/>
              <w:bottom w:w="0" w:type="dxa"/>
              <w:right w:w="70" w:type="dxa"/>
            </w:tcMar>
            <w:vAlign w:val="center"/>
          </w:tcPr>
          <w:p w14:paraId="34791360"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Enero</w:t>
            </w:r>
          </w:p>
        </w:tc>
        <w:tc>
          <w:tcPr>
            <w:tcW w:w="1559" w:type="dxa"/>
            <w:noWrap/>
            <w:tcMar>
              <w:top w:w="0" w:type="dxa"/>
              <w:left w:w="70" w:type="dxa"/>
              <w:bottom w:w="0" w:type="dxa"/>
              <w:right w:w="70" w:type="dxa"/>
            </w:tcMar>
            <w:vAlign w:val="center"/>
          </w:tcPr>
          <w:p w14:paraId="23E913FB"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01</w:t>
            </w:r>
          </w:p>
        </w:tc>
        <w:tc>
          <w:tcPr>
            <w:tcW w:w="2410" w:type="dxa"/>
            <w:noWrap/>
            <w:tcMar>
              <w:top w:w="0" w:type="dxa"/>
              <w:left w:w="70" w:type="dxa"/>
              <w:bottom w:w="0" w:type="dxa"/>
              <w:right w:w="70" w:type="dxa"/>
            </w:tcMar>
            <w:vAlign w:val="center"/>
          </w:tcPr>
          <w:p w14:paraId="3FB05050"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01 al 06</w:t>
            </w:r>
          </w:p>
        </w:tc>
        <w:tc>
          <w:tcPr>
            <w:tcW w:w="3417" w:type="dxa"/>
            <w:noWrap/>
            <w:tcMar>
              <w:top w:w="0" w:type="dxa"/>
              <w:left w:w="70" w:type="dxa"/>
              <w:bottom w:w="0" w:type="dxa"/>
              <w:right w:w="70" w:type="dxa"/>
            </w:tcMar>
            <w:vAlign w:val="center"/>
          </w:tcPr>
          <w:p w14:paraId="6A05D584"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Periodo vacacional Fin de Año</w:t>
            </w:r>
          </w:p>
        </w:tc>
      </w:tr>
      <w:tr w:rsidR="006C75D3" w:rsidRPr="008E450D" w14:paraId="51998890" w14:textId="77777777" w:rsidTr="00404201">
        <w:trPr>
          <w:trHeight w:val="20"/>
          <w:jc w:val="center"/>
        </w:trPr>
        <w:tc>
          <w:tcPr>
            <w:tcW w:w="874" w:type="dxa"/>
            <w:vMerge/>
            <w:vAlign w:val="center"/>
          </w:tcPr>
          <w:p w14:paraId="49786C9C" w14:textId="77777777" w:rsidR="006C75D3" w:rsidRPr="008E450D" w:rsidRDefault="006C75D3" w:rsidP="00404201">
            <w:pPr>
              <w:tabs>
                <w:tab w:val="left" w:pos="0"/>
              </w:tabs>
              <w:jc w:val="center"/>
              <w:rPr>
                <w:rFonts w:ascii="Montserrat" w:hAnsi="Montserrat" w:cs="Arial"/>
                <w:bCs/>
                <w:sz w:val="18"/>
                <w:szCs w:val="18"/>
              </w:rPr>
            </w:pPr>
          </w:p>
        </w:tc>
        <w:tc>
          <w:tcPr>
            <w:tcW w:w="1673" w:type="dxa"/>
            <w:noWrap/>
            <w:tcMar>
              <w:top w:w="0" w:type="dxa"/>
              <w:left w:w="70" w:type="dxa"/>
              <w:bottom w:w="0" w:type="dxa"/>
              <w:right w:w="70" w:type="dxa"/>
            </w:tcMar>
          </w:tcPr>
          <w:p w14:paraId="2BEB8726"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Febrero</w:t>
            </w:r>
          </w:p>
        </w:tc>
        <w:tc>
          <w:tcPr>
            <w:tcW w:w="1559" w:type="dxa"/>
            <w:noWrap/>
            <w:tcMar>
              <w:top w:w="0" w:type="dxa"/>
              <w:left w:w="70" w:type="dxa"/>
              <w:bottom w:w="0" w:type="dxa"/>
              <w:right w:w="70" w:type="dxa"/>
            </w:tcMar>
          </w:tcPr>
          <w:p w14:paraId="05AC748E"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06</w:t>
            </w:r>
          </w:p>
        </w:tc>
        <w:tc>
          <w:tcPr>
            <w:tcW w:w="2410" w:type="dxa"/>
            <w:noWrap/>
            <w:tcMar>
              <w:top w:w="0" w:type="dxa"/>
              <w:left w:w="70" w:type="dxa"/>
              <w:bottom w:w="0" w:type="dxa"/>
              <w:right w:w="70" w:type="dxa"/>
            </w:tcMar>
          </w:tcPr>
          <w:p w14:paraId="44002475"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04 al 06</w:t>
            </w:r>
          </w:p>
        </w:tc>
        <w:tc>
          <w:tcPr>
            <w:tcW w:w="3417" w:type="dxa"/>
            <w:noWrap/>
            <w:tcMar>
              <w:top w:w="0" w:type="dxa"/>
              <w:left w:w="70" w:type="dxa"/>
              <w:bottom w:w="0" w:type="dxa"/>
              <w:right w:w="70" w:type="dxa"/>
            </w:tcMar>
          </w:tcPr>
          <w:p w14:paraId="5483712C"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Fin de semana largo</w:t>
            </w:r>
          </w:p>
        </w:tc>
      </w:tr>
      <w:tr w:rsidR="006C75D3" w:rsidRPr="008E450D" w14:paraId="3F942295" w14:textId="77777777" w:rsidTr="00404201">
        <w:trPr>
          <w:trHeight w:val="20"/>
          <w:jc w:val="center"/>
        </w:trPr>
        <w:tc>
          <w:tcPr>
            <w:tcW w:w="874" w:type="dxa"/>
            <w:vMerge/>
            <w:vAlign w:val="center"/>
          </w:tcPr>
          <w:p w14:paraId="0A18E584" w14:textId="77777777" w:rsidR="006C75D3" w:rsidRPr="008E450D" w:rsidRDefault="006C75D3" w:rsidP="00404201">
            <w:pPr>
              <w:tabs>
                <w:tab w:val="left" w:pos="0"/>
              </w:tabs>
              <w:jc w:val="center"/>
              <w:rPr>
                <w:rFonts w:ascii="Montserrat" w:hAnsi="Montserrat" w:cs="Arial"/>
                <w:bCs/>
                <w:sz w:val="18"/>
                <w:szCs w:val="18"/>
              </w:rPr>
            </w:pPr>
          </w:p>
        </w:tc>
        <w:tc>
          <w:tcPr>
            <w:tcW w:w="1673" w:type="dxa"/>
            <w:noWrap/>
            <w:tcMar>
              <w:top w:w="0" w:type="dxa"/>
              <w:left w:w="70" w:type="dxa"/>
              <w:bottom w:w="0" w:type="dxa"/>
              <w:right w:w="70" w:type="dxa"/>
            </w:tcMar>
          </w:tcPr>
          <w:p w14:paraId="7829AD53" w14:textId="77777777" w:rsidR="006C75D3" w:rsidRPr="008E450D" w:rsidRDefault="006C75D3" w:rsidP="00404201">
            <w:pPr>
              <w:tabs>
                <w:tab w:val="left" w:pos="0"/>
              </w:tabs>
              <w:jc w:val="center"/>
              <w:rPr>
                <w:rFonts w:ascii="Montserrat" w:hAnsi="Montserrat" w:cs="Arial"/>
                <w:bCs/>
                <w:sz w:val="18"/>
                <w:szCs w:val="18"/>
              </w:rPr>
            </w:pPr>
            <w:r w:rsidRPr="008E450D">
              <w:rPr>
                <w:rFonts w:ascii="Montserrat" w:hAnsi="Montserrat" w:cs="Arial"/>
                <w:bCs/>
                <w:sz w:val="18"/>
                <w:szCs w:val="18"/>
              </w:rPr>
              <w:t>Marzo</w:t>
            </w:r>
          </w:p>
        </w:tc>
        <w:tc>
          <w:tcPr>
            <w:tcW w:w="1559" w:type="dxa"/>
            <w:noWrap/>
            <w:tcMar>
              <w:top w:w="0" w:type="dxa"/>
              <w:left w:w="70" w:type="dxa"/>
              <w:bottom w:w="0" w:type="dxa"/>
              <w:right w:w="70" w:type="dxa"/>
            </w:tcMar>
          </w:tcPr>
          <w:p w14:paraId="71EB4814"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20</w:t>
            </w:r>
          </w:p>
        </w:tc>
        <w:tc>
          <w:tcPr>
            <w:tcW w:w="2410" w:type="dxa"/>
            <w:noWrap/>
            <w:tcMar>
              <w:top w:w="0" w:type="dxa"/>
              <w:left w:w="70" w:type="dxa"/>
              <w:bottom w:w="0" w:type="dxa"/>
              <w:right w:w="70" w:type="dxa"/>
            </w:tcMar>
          </w:tcPr>
          <w:p w14:paraId="6A391C14"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17 al 20</w:t>
            </w:r>
          </w:p>
        </w:tc>
        <w:tc>
          <w:tcPr>
            <w:tcW w:w="3417" w:type="dxa"/>
            <w:noWrap/>
            <w:tcMar>
              <w:top w:w="0" w:type="dxa"/>
              <w:left w:w="70" w:type="dxa"/>
              <w:bottom w:w="0" w:type="dxa"/>
              <w:right w:w="70" w:type="dxa"/>
            </w:tcMar>
          </w:tcPr>
          <w:p w14:paraId="2BF70C00" w14:textId="77777777" w:rsidR="006C75D3" w:rsidRPr="008E450D" w:rsidRDefault="006C75D3" w:rsidP="00404201">
            <w:pPr>
              <w:tabs>
                <w:tab w:val="left" w:pos="0"/>
              </w:tabs>
              <w:jc w:val="center"/>
              <w:rPr>
                <w:rFonts w:ascii="Montserrat" w:hAnsi="Montserrat" w:cs="Arial"/>
                <w:sz w:val="18"/>
                <w:szCs w:val="18"/>
              </w:rPr>
            </w:pPr>
            <w:r w:rsidRPr="008E450D">
              <w:rPr>
                <w:rFonts w:ascii="Montserrat" w:hAnsi="Montserrat" w:cs="Arial"/>
                <w:sz w:val="18"/>
                <w:szCs w:val="18"/>
              </w:rPr>
              <w:t>Fin de semana largo</w:t>
            </w:r>
          </w:p>
        </w:tc>
      </w:tr>
    </w:tbl>
    <w:p w14:paraId="3AD70177" w14:textId="77777777" w:rsidR="00B009A5" w:rsidRDefault="00B009A5" w:rsidP="00AF4BA0">
      <w:pPr>
        <w:tabs>
          <w:tab w:val="left" w:pos="851"/>
        </w:tabs>
        <w:spacing w:after="120"/>
        <w:ind w:left="851"/>
        <w:jc w:val="both"/>
        <w:rPr>
          <w:rFonts w:ascii="Montserrat" w:hAnsi="Montserrat" w:cs="Arial"/>
          <w:sz w:val="18"/>
          <w:szCs w:val="18"/>
        </w:rPr>
      </w:pPr>
    </w:p>
    <w:p w14:paraId="5FB493DF"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En cuanto a la suspensión por días festivos que establece la Ley Federal del Trabajo, estos deberán ser considerados en el factor de salario real, por otra parte para la integración de su programa de obra la contratista deberá considerar los periodos de suspensión indicados por el Organismo, no obstante el contratista deberá considerar que los insumos propuestos (personal, materiales, maquinaria y equipo) sean los suficientes y necesarios para la correcta conclusión de los trabajos en el plazo establecido.</w:t>
      </w:r>
    </w:p>
    <w:p w14:paraId="334C9682" w14:textId="77777777" w:rsidR="00537670" w:rsidRPr="00DE53FD" w:rsidRDefault="00537670" w:rsidP="00537670">
      <w:pPr>
        <w:spacing w:after="120"/>
        <w:ind w:left="851"/>
        <w:jc w:val="both"/>
        <w:rPr>
          <w:rFonts w:ascii="Montserrat" w:hAnsi="Montserrat" w:cs="Arial"/>
          <w:sz w:val="18"/>
          <w:szCs w:val="18"/>
        </w:rPr>
      </w:pPr>
      <w:r w:rsidRPr="00DE53FD">
        <w:rPr>
          <w:rFonts w:ascii="Montserrat" w:hAnsi="Montserrat" w:cs="Arial"/>
          <w:sz w:val="18"/>
          <w:szCs w:val="18"/>
        </w:rPr>
        <w:t>1</w:t>
      </w:r>
      <w:r>
        <w:rPr>
          <w:rFonts w:ascii="Montserrat" w:hAnsi="Montserrat" w:cs="Arial"/>
          <w:sz w:val="18"/>
          <w:szCs w:val="18"/>
        </w:rPr>
        <w:t>0</w:t>
      </w:r>
      <w:r w:rsidRPr="00DE53FD">
        <w:rPr>
          <w:rFonts w:ascii="Montserrat" w:hAnsi="Montserrat" w:cs="Arial"/>
          <w:sz w:val="18"/>
          <w:szCs w:val="18"/>
        </w:rPr>
        <w:t>.5.-</w:t>
      </w:r>
      <w:r w:rsidRPr="00DE53FD">
        <w:rPr>
          <w:rFonts w:ascii="Montserrat" w:hAnsi="Montserrat" w:cs="Arial"/>
          <w:sz w:val="18"/>
          <w:szCs w:val="18"/>
        </w:rPr>
        <w:tab/>
        <w:t xml:space="preserve">El licitante, deberá considerar las interrupciones que se originen por la temporada de lluvia de acuerdo a la zona de precipitación pluvial. Si la intensidad de las lluvias es similar a la de 60 meses </w:t>
      </w:r>
      <w:r w:rsidRPr="00DE53FD">
        <w:rPr>
          <w:rFonts w:ascii="Montserrat" w:hAnsi="Montserrat" w:cs="Arial"/>
          <w:sz w:val="18"/>
          <w:szCs w:val="18"/>
        </w:rPr>
        <w:lastRenderedPageBreak/>
        <w:t>anteriores a la presentación de su propuesta, no será causa de reprogramación, solo en caso de eventos naturales extraordinarios debidamente sustentados se estudiará esta situación.</w:t>
      </w:r>
    </w:p>
    <w:p w14:paraId="1C36C1FC" w14:textId="77777777" w:rsidR="00537670" w:rsidRPr="00DE53FD" w:rsidRDefault="00537670" w:rsidP="00537670">
      <w:pPr>
        <w:tabs>
          <w:tab w:val="left" w:pos="1418"/>
        </w:tabs>
        <w:spacing w:after="120"/>
        <w:ind w:left="851" w:right="-57"/>
        <w:jc w:val="both"/>
        <w:rPr>
          <w:rFonts w:ascii="Montserrat" w:hAnsi="Montserrat" w:cs="Arial"/>
          <w:sz w:val="18"/>
          <w:szCs w:val="18"/>
        </w:rPr>
      </w:pPr>
      <w:r w:rsidRPr="00DE53FD">
        <w:rPr>
          <w:rFonts w:ascii="Montserrat" w:hAnsi="Montserrat" w:cs="Arial"/>
          <w:sz w:val="18"/>
          <w:szCs w:val="18"/>
        </w:rPr>
        <w:t>1</w:t>
      </w:r>
      <w:r>
        <w:rPr>
          <w:rFonts w:ascii="Montserrat" w:hAnsi="Montserrat" w:cs="Arial"/>
          <w:sz w:val="18"/>
          <w:szCs w:val="18"/>
        </w:rPr>
        <w:t>0</w:t>
      </w:r>
      <w:r w:rsidRPr="00DE53FD">
        <w:rPr>
          <w:rFonts w:ascii="Montserrat" w:hAnsi="Montserrat" w:cs="Arial"/>
          <w:sz w:val="18"/>
          <w:szCs w:val="18"/>
        </w:rPr>
        <w:t xml:space="preserve">.6.- Quedará a juicio de CAPUFE, la suspensión de actividades el día viernes a horas más tempranas cuando las condiciones del tránsito vehicular impidan laborar adecuadamente, sin que </w:t>
      </w:r>
      <w:r w:rsidRPr="00DE53FD">
        <w:rPr>
          <w:rFonts w:ascii="Montserrat" w:hAnsi="Montserrat" w:cs="Arial"/>
          <w:b/>
          <w:sz w:val="18"/>
          <w:szCs w:val="18"/>
        </w:rPr>
        <w:t>esto sea motivo de reprogramación, ni reclamación por costos adicionales por el factor de suspensión de actividades;</w:t>
      </w:r>
      <w:r w:rsidRPr="00DE53FD">
        <w:rPr>
          <w:rFonts w:ascii="Montserrat" w:hAnsi="Montserrat" w:cs="Arial"/>
          <w:sz w:val="18"/>
          <w:szCs w:val="18"/>
        </w:rPr>
        <w:t xml:space="preserve"> por lo tanto, deberán tomarlo en cuenta en sus propuestas.</w:t>
      </w:r>
    </w:p>
    <w:p w14:paraId="7BBCA255" w14:textId="77777777" w:rsidR="00537670" w:rsidRPr="00DE53FD" w:rsidRDefault="00537670" w:rsidP="00537670">
      <w:pPr>
        <w:spacing w:after="120"/>
        <w:ind w:left="851"/>
        <w:jc w:val="both"/>
        <w:rPr>
          <w:rFonts w:ascii="Montserrat" w:hAnsi="Montserrat" w:cs="Arial"/>
          <w:b/>
          <w:sz w:val="18"/>
          <w:szCs w:val="18"/>
        </w:rPr>
      </w:pPr>
      <w:r w:rsidRPr="00DE53FD">
        <w:rPr>
          <w:rFonts w:ascii="Montserrat" w:hAnsi="Montserrat" w:cs="Arial"/>
          <w:sz w:val="18"/>
          <w:szCs w:val="18"/>
        </w:rPr>
        <w:t xml:space="preserve">El licitante, deberá considerar en su propuesta un análisis y una adecuada estrategia y logística de ejecución de los trabajos, tomando en cuenta los rendimientos de equipo y maquinaria y personal, estimando el factor de precipitación correspondiente para cumplir con los periodos establecidos en esta licitación. </w:t>
      </w:r>
      <w:r w:rsidRPr="00DE53FD">
        <w:rPr>
          <w:rFonts w:ascii="Montserrat" w:hAnsi="Montserrat" w:cs="Arial"/>
          <w:b/>
          <w:sz w:val="18"/>
          <w:szCs w:val="18"/>
        </w:rPr>
        <w:t>No será motivo de reclamación por costos adicionales el no considerar este factor de lluvia.</w:t>
      </w:r>
    </w:p>
    <w:p w14:paraId="0EAC8327" w14:textId="77777777" w:rsidR="00537670" w:rsidRPr="00DE53FD" w:rsidRDefault="00537670" w:rsidP="00537670">
      <w:pPr>
        <w:spacing w:after="120"/>
        <w:ind w:left="851"/>
        <w:jc w:val="both"/>
        <w:rPr>
          <w:rFonts w:ascii="Montserrat" w:hAnsi="Montserrat" w:cs="Arial"/>
          <w:sz w:val="18"/>
          <w:szCs w:val="18"/>
        </w:rPr>
      </w:pPr>
      <w:r w:rsidRPr="00DE53FD">
        <w:rPr>
          <w:rFonts w:ascii="Montserrat" w:hAnsi="Montserrat" w:cs="Arial"/>
          <w:sz w:val="18"/>
          <w:szCs w:val="18"/>
        </w:rPr>
        <w:t>En caso de que el contratista presente atraso en su programa de obra, podrá solicitar trabajos fuera del horario de trabajo establecido en la presente licitación, lo anterior con previa autorización de la Residencia de obra y visto bueno de la Subgerencia Técnica.</w:t>
      </w:r>
    </w:p>
    <w:p w14:paraId="0B3034C8" w14:textId="77777777" w:rsidR="00537670" w:rsidRPr="00DE53FD" w:rsidRDefault="00537670" w:rsidP="00537670">
      <w:pPr>
        <w:spacing w:after="120"/>
        <w:ind w:left="851"/>
        <w:jc w:val="both"/>
        <w:rPr>
          <w:rFonts w:ascii="Montserrat" w:hAnsi="Montserrat" w:cs="Arial"/>
          <w:sz w:val="18"/>
          <w:szCs w:val="18"/>
        </w:rPr>
      </w:pPr>
      <w:r w:rsidRPr="00DE53FD">
        <w:rPr>
          <w:rFonts w:ascii="Montserrat" w:hAnsi="Montserrat" w:cs="Arial"/>
          <w:sz w:val="18"/>
          <w:szCs w:val="18"/>
        </w:rPr>
        <w:t>Así mismo, deberá contar con el señalamiento y dispositivos para protección diurno o nocturno necesarios para poder realizar los trabajos, de acuerdo a los lineamientos establecidos en la Norma Oficial Mexicana NOM-086-SCT2-2015 “Señalamiento y dispositivos para protección en zonas de obra, el cual deberá contar con la aprobación por parte de la Supervisión externa, autorización de la Residencia de obra y visto bueno de la Subgerencia Técnica, sin que esto sea un cargo adicional u objetó de reclamación en monto para el Organismo.</w:t>
      </w:r>
    </w:p>
    <w:p w14:paraId="53658651" w14:textId="77777777" w:rsidR="00537670" w:rsidRPr="00DE53FD" w:rsidRDefault="00537670" w:rsidP="00537670">
      <w:pPr>
        <w:spacing w:after="120"/>
        <w:ind w:left="851"/>
        <w:jc w:val="both"/>
        <w:rPr>
          <w:rFonts w:ascii="Montserrat" w:hAnsi="Montserrat" w:cs="Arial"/>
          <w:sz w:val="18"/>
          <w:szCs w:val="18"/>
        </w:rPr>
      </w:pPr>
      <w:r w:rsidRPr="00DE53FD">
        <w:rPr>
          <w:rFonts w:ascii="Montserrat" w:hAnsi="Montserrat" w:cs="Arial"/>
          <w:sz w:val="18"/>
          <w:szCs w:val="18"/>
        </w:rPr>
        <w:t>En caso de hayan sido autorizados los trabajos fuera del horario de trabajo establecido en la presente licitación, el contratista deberá pagarle a la supervisión externa los costos de supervisión que se deriven, sin que esto sea objetó de reclamación en monto o reprogramación del plazo para el Organismo.</w:t>
      </w:r>
    </w:p>
    <w:p w14:paraId="78DEAAF6" w14:textId="77777777" w:rsidR="00537670" w:rsidRPr="00022FFA" w:rsidRDefault="00537670" w:rsidP="00537670">
      <w:pPr>
        <w:keepNext/>
        <w:widowControl w:val="0"/>
        <w:numPr>
          <w:ilvl w:val="0"/>
          <w:numId w:val="24"/>
        </w:numPr>
        <w:tabs>
          <w:tab w:val="left" w:pos="851"/>
        </w:tabs>
        <w:spacing w:after="120"/>
        <w:ind w:left="284" w:right="-57" w:hanging="284"/>
        <w:jc w:val="both"/>
        <w:outlineLvl w:val="0"/>
        <w:rPr>
          <w:rFonts w:ascii="Montserrat" w:hAnsi="Montserrat" w:cs="Arial"/>
          <w:b/>
          <w:bCs/>
          <w:kern w:val="32"/>
          <w:sz w:val="18"/>
          <w:szCs w:val="18"/>
        </w:rPr>
      </w:pPr>
      <w:bookmarkStart w:id="12" w:name="_Toc97310467"/>
      <w:bookmarkStart w:id="13" w:name="_Toc106377362"/>
      <w:r w:rsidRPr="00022FFA">
        <w:rPr>
          <w:rFonts w:ascii="Montserrat" w:hAnsi="Montserrat" w:cs="Arial"/>
          <w:b/>
          <w:bCs/>
          <w:kern w:val="32"/>
          <w:sz w:val="18"/>
          <w:szCs w:val="18"/>
        </w:rPr>
        <w:t>EQUIPO Y MAQUINARIA DE CONSTRUCCIÓN.</w:t>
      </w:r>
      <w:bookmarkEnd w:id="12"/>
      <w:bookmarkEnd w:id="13"/>
    </w:p>
    <w:p w14:paraId="1151A1E5" w14:textId="77777777" w:rsidR="00537670" w:rsidRPr="00DE53FD" w:rsidRDefault="00537670" w:rsidP="00537670">
      <w:pPr>
        <w:tabs>
          <w:tab w:val="left" w:pos="851"/>
        </w:tabs>
        <w:spacing w:after="120"/>
        <w:ind w:left="851"/>
        <w:jc w:val="both"/>
        <w:rPr>
          <w:rFonts w:ascii="Montserrat" w:hAnsi="Montserrat" w:cs="Arial"/>
          <w:sz w:val="18"/>
          <w:szCs w:val="18"/>
        </w:rPr>
      </w:pPr>
      <w:r w:rsidRPr="00DE53FD">
        <w:rPr>
          <w:rFonts w:ascii="Montserrat" w:hAnsi="Montserrat" w:cs="Arial"/>
          <w:sz w:val="18"/>
          <w:szCs w:val="18"/>
        </w:rPr>
        <w:t>Es necesario que el equipo y maquinaria que utilice el contratista para la ejecución de la obra, se encuentre en condiciones óptimas de operación, el cual debe tener disponible al inicio de los trabajos y conforme a su programa de utilización de maquinaria y equipo de construcción. El Organismo podrá exigir la sustitución de algún equipo o maquinaria que se encuentre en malas condiciones o que no sea el apropiado, y pueda repercutir en mala calidad de la obra o en el avance normal de la misma. Toda la maquinaria y equipo de construcción deberá llevar en lugar visible el logotipo de la empresa y número económico del mismo.</w:t>
      </w:r>
    </w:p>
    <w:p w14:paraId="03BC91DB" w14:textId="77777777" w:rsidR="00537670" w:rsidRPr="00DE53FD" w:rsidRDefault="00537670" w:rsidP="00537670">
      <w:pPr>
        <w:tabs>
          <w:tab w:val="left" w:pos="851"/>
        </w:tabs>
        <w:spacing w:after="120"/>
        <w:ind w:left="851"/>
        <w:jc w:val="both"/>
        <w:rPr>
          <w:rFonts w:ascii="Montserrat" w:hAnsi="Montserrat" w:cs="Arial"/>
          <w:sz w:val="18"/>
          <w:szCs w:val="18"/>
        </w:rPr>
      </w:pPr>
      <w:r w:rsidRPr="00DE53FD">
        <w:rPr>
          <w:rFonts w:ascii="Montserrat" w:hAnsi="Montserrat" w:cs="Arial"/>
          <w:sz w:val="18"/>
          <w:szCs w:val="18"/>
        </w:rPr>
        <w:t>Si durante el proceso de la obra algún equipo requiriera de una reparación mayor, deberá ser reemplazado por un equipo equivalente durante el tiempo que dure la reparación, sin que esto represente costo adicional para CAPUFE o sea motivo de reprogramación.</w:t>
      </w:r>
    </w:p>
    <w:p w14:paraId="743432DB" w14:textId="77777777" w:rsidR="00537670" w:rsidRPr="00DE53FD" w:rsidRDefault="00537670" w:rsidP="00537670">
      <w:pPr>
        <w:tabs>
          <w:tab w:val="left" w:pos="851"/>
        </w:tabs>
        <w:spacing w:after="120"/>
        <w:ind w:left="851"/>
        <w:jc w:val="both"/>
        <w:rPr>
          <w:rFonts w:ascii="Montserrat" w:hAnsi="Montserrat" w:cs="Arial"/>
          <w:sz w:val="18"/>
          <w:szCs w:val="18"/>
        </w:rPr>
      </w:pPr>
      <w:r w:rsidRPr="00DE53FD">
        <w:rPr>
          <w:rFonts w:ascii="Montserrat" w:hAnsi="Montserrat" w:cs="Arial"/>
          <w:sz w:val="18"/>
          <w:szCs w:val="18"/>
        </w:rPr>
        <w:lastRenderedPageBreak/>
        <w:t>Los operadores del equipo y maquinaria deberán ser competentes, con la experiencia y capacidad para ejecutar eficientemente los trabajos. Será exigible al contratista que se cumpla con este requisito.</w:t>
      </w:r>
    </w:p>
    <w:p w14:paraId="118FF386" w14:textId="77777777" w:rsidR="00537670" w:rsidRPr="00DE53FD" w:rsidRDefault="00537670" w:rsidP="00537670">
      <w:pPr>
        <w:tabs>
          <w:tab w:val="left" w:pos="851"/>
        </w:tabs>
        <w:spacing w:after="120"/>
        <w:ind w:left="851"/>
        <w:jc w:val="both"/>
        <w:rPr>
          <w:rFonts w:ascii="Montserrat" w:hAnsi="Montserrat" w:cs="Arial"/>
          <w:sz w:val="18"/>
          <w:szCs w:val="18"/>
        </w:rPr>
      </w:pPr>
      <w:r w:rsidRPr="00DE53FD">
        <w:rPr>
          <w:rFonts w:ascii="Montserrat" w:hAnsi="Montserrat" w:cs="Arial"/>
          <w:sz w:val="18"/>
          <w:szCs w:val="18"/>
        </w:rPr>
        <w:t>El Contratista deberá disponer de una planta de concreto, y de requerirse de un equipo de trituración, que estarán de manera permanente en el sitio que ellos propongan para su ubicación, durante el tiempo que dure el contrato conforme al programa de utilización de la maquinaria y equipo, así como el equipo de instalación permanente.</w:t>
      </w:r>
    </w:p>
    <w:p w14:paraId="5A7E07D0" w14:textId="77777777" w:rsidR="00537670" w:rsidRPr="00DE53FD" w:rsidRDefault="00537670" w:rsidP="00537670">
      <w:pPr>
        <w:tabs>
          <w:tab w:val="left" w:pos="851"/>
        </w:tabs>
        <w:spacing w:after="120"/>
        <w:ind w:left="851"/>
        <w:jc w:val="both"/>
        <w:rPr>
          <w:rFonts w:ascii="Montserrat" w:hAnsi="Montserrat" w:cs="Arial"/>
          <w:sz w:val="18"/>
          <w:szCs w:val="18"/>
        </w:rPr>
      </w:pPr>
      <w:r w:rsidRPr="00DE53FD">
        <w:rPr>
          <w:rFonts w:ascii="Montserrat" w:hAnsi="Montserrat" w:cs="Arial"/>
          <w:sz w:val="18"/>
          <w:szCs w:val="18"/>
        </w:rPr>
        <w:t>El Contratista deberá tener en obra un lote de refacciones suficientes que garantice el funcionamiento continuo de todo el equipo y maquinaria que requiera para su correcta ejecución de los trabajos.</w:t>
      </w:r>
    </w:p>
    <w:p w14:paraId="2FFE8FE1" w14:textId="77777777" w:rsidR="00537670" w:rsidRPr="00DE53FD" w:rsidRDefault="00537670" w:rsidP="00537670">
      <w:pPr>
        <w:tabs>
          <w:tab w:val="left" w:pos="851"/>
        </w:tabs>
        <w:spacing w:after="120"/>
        <w:ind w:left="851"/>
        <w:jc w:val="both"/>
        <w:rPr>
          <w:rFonts w:ascii="Montserrat" w:hAnsi="Montserrat" w:cs="Arial"/>
          <w:b/>
          <w:sz w:val="18"/>
          <w:szCs w:val="18"/>
        </w:rPr>
      </w:pPr>
      <w:r w:rsidRPr="00DE53FD">
        <w:rPr>
          <w:rFonts w:ascii="Montserrat" w:hAnsi="Montserrat" w:cs="Arial"/>
          <w:sz w:val="18"/>
          <w:szCs w:val="18"/>
        </w:rPr>
        <w:t>El Contratista deberá de contar con el equipo y maquinaria suficiente, tal que le permita cumplir con los programas de ejecución de obra establecidos por CAPUFE.</w:t>
      </w:r>
    </w:p>
    <w:p w14:paraId="2CF5647C" w14:textId="77777777" w:rsidR="00537670" w:rsidRDefault="00537670" w:rsidP="00537670">
      <w:pPr>
        <w:tabs>
          <w:tab w:val="left" w:pos="851"/>
        </w:tabs>
        <w:spacing w:after="120"/>
        <w:ind w:left="851"/>
        <w:jc w:val="both"/>
        <w:rPr>
          <w:rFonts w:ascii="Montserrat" w:hAnsi="Montserrat" w:cs="Arial"/>
          <w:sz w:val="18"/>
          <w:szCs w:val="18"/>
        </w:rPr>
      </w:pPr>
      <w:r w:rsidRPr="00DE53FD">
        <w:rPr>
          <w:rFonts w:ascii="Montserrat" w:hAnsi="Montserrat" w:cs="Arial"/>
          <w:sz w:val="18"/>
          <w:szCs w:val="18"/>
        </w:rPr>
        <w:t>Será responsabilidad del licitante la definición del equipo que utilizará en su propuesta, siempre y cuando garantice los requerimientos de producción y calidad. Cualquier cambio de equipo propuesto durante la ejecución de la obra por necesidades de la misma, no será motivo de cambio de precio unitario y /o reprogramación de los trabajos. Será el Contratista quien lo proponga.</w:t>
      </w:r>
    </w:p>
    <w:p w14:paraId="72121DCD" w14:textId="4B739A5B" w:rsidR="0001618F" w:rsidRPr="000866A2" w:rsidRDefault="0001618F" w:rsidP="00537670">
      <w:pPr>
        <w:tabs>
          <w:tab w:val="left" w:pos="851"/>
        </w:tabs>
        <w:spacing w:after="120"/>
        <w:ind w:left="851"/>
        <w:jc w:val="both"/>
        <w:rPr>
          <w:rFonts w:ascii="Montserrat" w:hAnsi="Montserrat" w:cs="Arial"/>
          <w:b/>
          <w:sz w:val="18"/>
          <w:szCs w:val="18"/>
        </w:rPr>
      </w:pPr>
      <w:r w:rsidRPr="000866A2">
        <w:rPr>
          <w:rFonts w:ascii="Montserrat" w:hAnsi="Montserrat" w:cs="Arial"/>
          <w:b/>
          <w:sz w:val="18"/>
          <w:szCs w:val="18"/>
        </w:rPr>
        <w:t>Cualquier descompostura de equipo y tiempo parado de maquinaria por mala operación o cambio de procedimiento no será motivo para modificar el programa de obra ni para reconocimiento de pago alguno.</w:t>
      </w:r>
    </w:p>
    <w:p w14:paraId="3C0E4100"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El equipo que se solicita es el mínimo requerido para llevar a cabo los trabajos objeto de esta licitación, sin embargo, cada licitante podrá proponer mayor equipo de acuerdo con su plan de trabajo.</w:t>
      </w:r>
    </w:p>
    <w:p w14:paraId="09E07CD6"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El Organismo sugiere en estas bases la utilización de determinados modelos de equipos, pero será el licitante quien defina en su propuesta qué equipo utilizará, siempre y cuando garantice los requerimientos de producción y calidad. Cualquier cambio de equipo propuesto durante la ejecución de la obra por necesidades de la misma, no será motivo de reprogramación en monto o plazo ni modificación del precio unitario donde se integre el equipo que se cambie.</w:t>
      </w:r>
    </w:p>
    <w:p w14:paraId="0421DD6F"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El licitante es responsable de la elección y cantidad de equipos empleados.</w:t>
      </w:r>
    </w:p>
    <w:p w14:paraId="29B3BAE2" w14:textId="77777777" w:rsidR="0008694B" w:rsidRPr="000866A2" w:rsidRDefault="0008694B"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 xml:space="preserve">Para el caso particular de esta licitación se deberá considerar como mínimo propio, arrendado o por adquirir, el siguiente equipo: </w:t>
      </w:r>
    </w:p>
    <w:p w14:paraId="3C152DF6" w14:textId="77777777" w:rsidR="00551147" w:rsidRDefault="0001618F" w:rsidP="00551147">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1 (Un) Equipo de transferencia para homogenizar la mezcla asfáltica.</w:t>
      </w:r>
    </w:p>
    <w:p w14:paraId="010922C0" w14:textId="13D1072A" w:rsidR="0001618F" w:rsidRPr="000866A2" w:rsidRDefault="00551147" w:rsidP="00551147">
      <w:pPr>
        <w:tabs>
          <w:tab w:val="left" w:pos="851"/>
        </w:tabs>
        <w:spacing w:after="120"/>
        <w:ind w:left="851"/>
        <w:jc w:val="both"/>
        <w:rPr>
          <w:rFonts w:ascii="Montserrat" w:hAnsi="Montserrat" w:cs="Arial"/>
          <w:sz w:val="18"/>
          <w:szCs w:val="18"/>
        </w:rPr>
      </w:pPr>
      <w:r w:rsidRPr="00816234">
        <w:rPr>
          <w:rFonts w:ascii="Montserrat" w:hAnsi="Montserrat" w:cs="Arial"/>
          <w:color w:val="0A08F3"/>
          <w:sz w:val="18"/>
          <w:szCs w:val="18"/>
        </w:rPr>
        <w:t>1</w:t>
      </w:r>
      <w:r w:rsidR="00527699" w:rsidRPr="00816234">
        <w:rPr>
          <w:rFonts w:ascii="Montserrat" w:hAnsi="Montserrat" w:cs="Arial"/>
          <w:color w:val="0A08F3"/>
          <w:sz w:val="18"/>
          <w:szCs w:val="18"/>
        </w:rPr>
        <w:t xml:space="preserve"> (</w:t>
      </w:r>
      <w:r w:rsidRPr="00816234">
        <w:rPr>
          <w:rFonts w:ascii="Montserrat" w:hAnsi="Montserrat" w:cs="Arial"/>
          <w:color w:val="0A08F3"/>
          <w:sz w:val="18"/>
          <w:szCs w:val="18"/>
        </w:rPr>
        <w:t>Una</w:t>
      </w:r>
      <w:r w:rsidR="0001618F" w:rsidRPr="00816234">
        <w:rPr>
          <w:rFonts w:ascii="Montserrat" w:hAnsi="Montserrat" w:cs="Arial"/>
          <w:color w:val="0A08F3"/>
          <w:sz w:val="18"/>
          <w:szCs w:val="18"/>
        </w:rPr>
        <w:t xml:space="preserve">) </w:t>
      </w:r>
      <w:r w:rsidR="0001618F" w:rsidRPr="000866A2">
        <w:rPr>
          <w:rFonts w:ascii="Montserrat" w:hAnsi="Montserrat" w:cs="Arial"/>
          <w:sz w:val="18"/>
          <w:szCs w:val="18"/>
        </w:rPr>
        <w:t xml:space="preserve">Fresadora de pavimento </w:t>
      </w:r>
      <w:r w:rsidR="004A2A57" w:rsidRPr="004A2A57">
        <w:rPr>
          <w:rFonts w:ascii="Montserrat" w:hAnsi="Montserrat" w:cs="Arial"/>
          <w:sz w:val="18"/>
          <w:szCs w:val="18"/>
        </w:rPr>
        <w:t xml:space="preserve">Fresadora de pavimento </w:t>
      </w:r>
      <w:r w:rsidR="004A2A57" w:rsidRPr="004A2A57">
        <w:rPr>
          <w:rFonts w:ascii="Montserrat" w:hAnsi="Montserrat" w:cs="Arial"/>
          <w:color w:val="0000FF"/>
          <w:sz w:val="18"/>
          <w:szCs w:val="18"/>
        </w:rPr>
        <w:t xml:space="preserve">(con anchura de fresado mínima de </w:t>
      </w:r>
      <w:r w:rsidR="007022DF">
        <w:rPr>
          <w:rFonts w:ascii="Montserrat" w:hAnsi="Montserrat" w:cs="Arial"/>
          <w:color w:val="0000FF"/>
          <w:sz w:val="18"/>
          <w:szCs w:val="18"/>
        </w:rPr>
        <w:t>1.80</w:t>
      </w:r>
      <w:r w:rsidR="004A2A57" w:rsidRPr="004A2A57">
        <w:rPr>
          <w:rFonts w:ascii="Montserrat" w:hAnsi="Montserrat" w:cs="Arial"/>
          <w:color w:val="0000FF"/>
          <w:sz w:val="18"/>
          <w:szCs w:val="18"/>
        </w:rPr>
        <w:t xml:space="preserve"> m con una profundidad de fresado de 0-100 mm y distancias entre las líneas de las picas de 8 mm con 274 picas).</w:t>
      </w:r>
    </w:p>
    <w:p w14:paraId="5686C6A3" w14:textId="58B0A72D" w:rsidR="0001618F" w:rsidRPr="005C1BE1" w:rsidRDefault="0001618F" w:rsidP="00AF4BA0">
      <w:pPr>
        <w:tabs>
          <w:tab w:val="left" w:pos="851"/>
        </w:tabs>
        <w:spacing w:after="120"/>
        <w:ind w:left="851"/>
        <w:jc w:val="both"/>
        <w:rPr>
          <w:rFonts w:ascii="Montserrat" w:hAnsi="Montserrat" w:cs="Arial"/>
          <w:color w:val="0000FF"/>
          <w:sz w:val="18"/>
          <w:szCs w:val="18"/>
        </w:rPr>
      </w:pPr>
      <w:r w:rsidRPr="000866A2">
        <w:rPr>
          <w:rFonts w:ascii="Montserrat" w:hAnsi="Montserrat" w:cs="Arial"/>
          <w:sz w:val="18"/>
          <w:szCs w:val="18"/>
        </w:rPr>
        <w:t>1 (Una) Pavimentadora</w:t>
      </w:r>
      <w:r w:rsidR="005C1BE1">
        <w:rPr>
          <w:rFonts w:ascii="Montserrat" w:hAnsi="Montserrat" w:cs="Arial"/>
          <w:sz w:val="18"/>
          <w:szCs w:val="18"/>
        </w:rPr>
        <w:t xml:space="preserve">, </w:t>
      </w:r>
      <w:r w:rsidR="005C1BE1" w:rsidRPr="005C1BE1">
        <w:rPr>
          <w:rFonts w:ascii="Montserrat" w:hAnsi="Montserrat" w:cs="Arial"/>
          <w:color w:val="0000FF"/>
          <w:sz w:val="18"/>
          <w:szCs w:val="18"/>
        </w:rPr>
        <w:t xml:space="preserve">(con regla de </w:t>
      </w:r>
      <w:proofErr w:type="spellStart"/>
      <w:r w:rsidR="005C1BE1" w:rsidRPr="005C1BE1">
        <w:rPr>
          <w:rFonts w:ascii="Montserrat" w:hAnsi="Montserrat" w:cs="Arial"/>
          <w:color w:val="0000FF"/>
          <w:sz w:val="18"/>
          <w:szCs w:val="18"/>
        </w:rPr>
        <w:t>precompactación</w:t>
      </w:r>
      <w:proofErr w:type="spellEnd"/>
      <w:r w:rsidR="005C1BE1" w:rsidRPr="005C1BE1">
        <w:rPr>
          <w:rFonts w:ascii="Montserrat" w:hAnsi="Montserrat" w:cs="Arial"/>
          <w:color w:val="0000FF"/>
          <w:sz w:val="18"/>
          <w:szCs w:val="18"/>
        </w:rPr>
        <w:t xml:space="preserve"> con </w:t>
      </w:r>
      <w:proofErr w:type="spellStart"/>
      <w:r w:rsidR="005C1BE1" w:rsidRPr="005C1BE1">
        <w:rPr>
          <w:rFonts w:ascii="Montserrat" w:hAnsi="Montserrat" w:cs="Arial"/>
          <w:color w:val="0000FF"/>
          <w:sz w:val="18"/>
          <w:szCs w:val="18"/>
        </w:rPr>
        <w:t>tamper</w:t>
      </w:r>
      <w:proofErr w:type="spellEnd"/>
      <w:r w:rsidR="005C1BE1" w:rsidRPr="005C1BE1">
        <w:rPr>
          <w:rFonts w:ascii="Montserrat" w:hAnsi="Montserrat" w:cs="Arial"/>
          <w:color w:val="0000FF"/>
          <w:sz w:val="18"/>
          <w:szCs w:val="18"/>
        </w:rPr>
        <w:t>, riego sincronizado y listón de precisión).</w:t>
      </w:r>
    </w:p>
    <w:p w14:paraId="3259E208" w14:textId="77777777" w:rsidR="00516D8F" w:rsidRPr="00516D8F" w:rsidRDefault="00516D8F" w:rsidP="00516D8F">
      <w:pPr>
        <w:tabs>
          <w:tab w:val="left" w:pos="851"/>
        </w:tabs>
        <w:spacing w:after="120"/>
        <w:ind w:left="851"/>
        <w:jc w:val="both"/>
        <w:rPr>
          <w:rFonts w:ascii="Montserrat" w:hAnsi="Montserrat" w:cs="Arial"/>
          <w:sz w:val="18"/>
          <w:szCs w:val="18"/>
        </w:rPr>
      </w:pPr>
      <w:r w:rsidRPr="00516D8F">
        <w:rPr>
          <w:rFonts w:ascii="Montserrat" w:hAnsi="Montserrat" w:cs="Arial"/>
          <w:sz w:val="18"/>
          <w:szCs w:val="18"/>
        </w:rPr>
        <w:lastRenderedPageBreak/>
        <w:t xml:space="preserve">1 (Una) </w:t>
      </w:r>
      <w:proofErr w:type="spellStart"/>
      <w:r w:rsidRPr="00516D8F">
        <w:rPr>
          <w:rFonts w:ascii="Montserrat" w:hAnsi="Montserrat" w:cs="Arial"/>
          <w:sz w:val="18"/>
          <w:szCs w:val="18"/>
        </w:rPr>
        <w:t>Petrolizadora</w:t>
      </w:r>
      <w:proofErr w:type="spellEnd"/>
      <w:r w:rsidRPr="00516D8F">
        <w:rPr>
          <w:rFonts w:ascii="Montserrat" w:hAnsi="Montserrat" w:cs="Arial"/>
          <w:sz w:val="18"/>
          <w:szCs w:val="18"/>
        </w:rPr>
        <w:t xml:space="preserve">. </w:t>
      </w:r>
      <w:r w:rsidRPr="004A2A57">
        <w:rPr>
          <w:rFonts w:ascii="Montserrat" w:hAnsi="Montserrat" w:cs="Arial"/>
          <w:color w:val="0000FF"/>
          <w:sz w:val="18"/>
          <w:szCs w:val="18"/>
        </w:rPr>
        <w:t>(En caso de considerar una pavimentadora que cuente con sistema de riego sincronizado, este equipo no se considerará como equipo mínimo)</w:t>
      </w:r>
    </w:p>
    <w:p w14:paraId="3D412852" w14:textId="77777777" w:rsidR="00516D8F" w:rsidRPr="00516D8F" w:rsidRDefault="00516D8F" w:rsidP="00516D8F">
      <w:pPr>
        <w:tabs>
          <w:tab w:val="left" w:pos="851"/>
        </w:tabs>
        <w:spacing w:after="120"/>
        <w:ind w:left="851"/>
        <w:jc w:val="both"/>
        <w:rPr>
          <w:rFonts w:ascii="Montserrat" w:hAnsi="Montserrat" w:cs="Arial"/>
          <w:sz w:val="18"/>
          <w:szCs w:val="18"/>
        </w:rPr>
      </w:pPr>
      <w:r w:rsidRPr="00516D8F">
        <w:rPr>
          <w:rFonts w:ascii="Montserrat" w:hAnsi="Montserrat" w:cs="Arial"/>
          <w:sz w:val="18"/>
          <w:szCs w:val="18"/>
        </w:rPr>
        <w:t>1 (Un) Rodillo liso.</w:t>
      </w:r>
    </w:p>
    <w:p w14:paraId="07B49C59" w14:textId="77777777" w:rsidR="00516D8F" w:rsidRDefault="00516D8F" w:rsidP="00516D8F">
      <w:pPr>
        <w:tabs>
          <w:tab w:val="left" w:pos="851"/>
        </w:tabs>
        <w:spacing w:after="120"/>
        <w:ind w:left="851"/>
        <w:jc w:val="both"/>
        <w:rPr>
          <w:rFonts w:ascii="Montserrat" w:hAnsi="Montserrat" w:cs="Arial"/>
          <w:sz w:val="18"/>
          <w:szCs w:val="18"/>
        </w:rPr>
      </w:pPr>
      <w:r w:rsidRPr="00516D8F">
        <w:rPr>
          <w:rFonts w:ascii="Montserrat" w:hAnsi="Montserrat" w:cs="Arial"/>
          <w:sz w:val="18"/>
          <w:szCs w:val="18"/>
        </w:rPr>
        <w:t>1 (Un) Compactador de Neumáticos.</w:t>
      </w:r>
    </w:p>
    <w:p w14:paraId="0C0A3B8C" w14:textId="2EB4C20B" w:rsidR="005C1BE1" w:rsidRPr="00516D8F" w:rsidRDefault="005C1BE1" w:rsidP="00516D8F">
      <w:pPr>
        <w:tabs>
          <w:tab w:val="left" w:pos="851"/>
        </w:tabs>
        <w:spacing w:after="120"/>
        <w:ind w:left="851"/>
        <w:jc w:val="both"/>
        <w:rPr>
          <w:rFonts w:ascii="Montserrat" w:hAnsi="Montserrat" w:cs="Arial"/>
          <w:sz w:val="18"/>
          <w:szCs w:val="18"/>
        </w:rPr>
      </w:pPr>
      <w:r w:rsidRPr="005C1BE1">
        <w:rPr>
          <w:rFonts w:ascii="Montserrat" w:hAnsi="Montserrat" w:cs="Arial"/>
          <w:sz w:val="18"/>
          <w:szCs w:val="18"/>
        </w:rPr>
        <w:t>1 (un) compactador vibratorio u oscilatorio de 10 toneladas, (con sistema de ajuste de frecuencia y velocidad para el proceso de compactación de la mezcla asfáltica.</w:t>
      </w:r>
    </w:p>
    <w:p w14:paraId="36DEAB8B" w14:textId="7D0FA4B4" w:rsidR="00516D8F" w:rsidRDefault="00021A18" w:rsidP="00516D8F">
      <w:pPr>
        <w:tabs>
          <w:tab w:val="left" w:pos="851"/>
        </w:tabs>
        <w:spacing w:after="120"/>
        <w:ind w:left="851"/>
        <w:jc w:val="both"/>
        <w:rPr>
          <w:rFonts w:ascii="Montserrat" w:hAnsi="Montserrat" w:cs="Arial"/>
          <w:sz w:val="18"/>
          <w:szCs w:val="18"/>
        </w:rPr>
      </w:pPr>
      <w:r>
        <w:rPr>
          <w:rFonts w:ascii="Montserrat" w:hAnsi="Montserrat" w:cs="Arial"/>
          <w:sz w:val="18"/>
          <w:szCs w:val="18"/>
        </w:rPr>
        <w:t>1 (Una) Barredora autopropulsada</w:t>
      </w:r>
    </w:p>
    <w:p w14:paraId="29B4C494" w14:textId="13A8969D" w:rsidR="004A2A57" w:rsidRDefault="004A2A57" w:rsidP="004A2A57">
      <w:pPr>
        <w:tabs>
          <w:tab w:val="left" w:pos="851"/>
        </w:tabs>
        <w:spacing w:after="120"/>
        <w:ind w:left="851"/>
        <w:jc w:val="both"/>
        <w:rPr>
          <w:rFonts w:ascii="Montserrat" w:hAnsi="Montserrat" w:cs="Arial"/>
          <w:sz w:val="18"/>
          <w:szCs w:val="18"/>
        </w:rPr>
      </w:pPr>
      <w:r w:rsidRPr="00DE53FD">
        <w:rPr>
          <w:rFonts w:ascii="Montserrat" w:hAnsi="Montserrat" w:cs="Arial"/>
          <w:sz w:val="18"/>
          <w:szCs w:val="18"/>
        </w:rPr>
        <w:t>1 (Un) Compresor de aire (con chiflón)</w:t>
      </w:r>
      <w:r>
        <w:rPr>
          <w:rFonts w:ascii="Montserrat" w:hAnsi="Montserrat" w:cs="Arial"/>
          <w:sz w:val="18"/>
          <w:szCs w:val="18"/>
        </w:rPr>
        <w:t>.</w:t>
      </w:r>
    </w:p>
    <w:p w14:paraId="45A6B238" w14:textId="77777777" w:rsidR="004A2A57" w:rsidRDefault="004A2A57" w:rsidP="004A2A57">
      <w:pPr>
        <w:tabs>
          <w:tab w:val="left" w:pos="851"/>
        </w:tabs>
        <w:spacing w:after="120"/>
        <w:ind w:left="851"/>
        <w:jc w:val="both"/>
        <w:rPr>
          <w:rFonts w:ascii="Montserrat" w:hAnsi="Montserrat" w:cs="Arial"/>
          <w:sz w:val="18"/>
          <w:szCs w:val="18"/>
        </w:rPr>
      </w:pPr>
      <w:r>
        <w:rPr>
          <w:rFonts w:ascii="Montserrat" w:hAnsi="Montserrat" w:cs="Arial"/>
          <w:sz w:val="18"/>
          <w:szCs w:val="18"/>
        </w:rPr>
        <w:t xml:space="preserve">1 (Una) maquina </w:t>
      </w:r>
      <w:proofErr w:type="spellStart"/>
      <w:r>
        <w:rPr>
          <w:rFonts w:ascii="Montserrat" w:hAnsi="Montserrat" w:cs="Arial"/>
          <w:sz w:val="18"/>
          <w:szCs w:val="18"/>
        </w:rPr>
        <w:t>Pintarrayas</w:t>
      </w:r>
      <w:proofErr w:type="spellEnd"/>
      <w:r>
        <w:rPr>
          <w:rFonts w:ascii="Montserrat" w:hAnsi="Montserrat" w:cs="Arial"/>
          <w:sz w:val="18"/>
          <w:szCs w:val="18"/>
        </w:rPr>
        <w:t xml:space="preserve"> para base agua.</w:t>
      </w:r>
    </w:p>
    <w:p w14:paraId="1C40ED4D" w14:textId="77777777" w:rsidR="005C1BE1" w:rsidRPr="005C1BE1" w:rsidRDefault="005C1BE1" w:rsidP="005C1BE1">
      <w:pPr>
        <w:tabs>
          <w:tab w:val="left" w:pos="851"/>
        </w:tabs>
        <w:spacing w:after="120"/>
        <w:ind w:left="851"/>
        <w:jc w:val="both"/>
        <w:rPr>
          <w:rFonts w:ascii="Montserrat" w:hAnsi="Montserrat" w:cs="Arial"/>
          <w:color w:val="0000FF"/>
          <w:sz w:val="18"/>
          <w:szCs w:val="18"/>
        </w:rPr>
      </w:pPr>
      <w:r w:rsidRPr="005C1BE1">
        <w:rPr>
          <w:rFonts w:ascii="Montserrat" w:hAnsi="Montserrat" w:cs="Arial"/>
          <w:color w:val="0000FF"/>
          <w:sz w:val="18"/>
          <w:szCs w:val="18"/>
        </w:rPr>
        <w:t>1 (Una) Cámara termográfica, con rango de temperatura a 250oC, con capacidad de almacenamiento y captura de imágenes referenciadas por cada frente de trabajo.</w:t>
      </w:r>
    </w:p>
    <w:p w14:paraId="0FAA2341" w14:textId="01DC637D" w:rsidR="005C1BE1" w:rsidRDefault="005C1BE1" w:rsidP="005C1BE1">
      <w:pPr>
        <w:tabs>
          <w:tab w:val="left" w:pos="851"/>
        </w:tabs>
        <w:spacing w:after="120"/>
        <w:ind w:left="851"/>
        <w:jc w:val="both"/>
        <w:rPr>
          <w:rFonts w:ascii="Montserrat" w:hAnsi="Montserrat" w:cs="Arial"/>
          <w:color w:val="0000FF"/>
          <w:sz w:val="18"/>
          <w:szCs w:val="18"/>
        </w:rPr>
      </w:pPr>
      <w:r w:rsidRPr="005C1BE1">
        <w:rPr>
          <w:rFonts w:ascii="Montserrat" w:hAnsi="Montserrat" w:cs="Arial"/>
          <w:color w:val="0000FF"/>
          <w:sz w:val="18"/>
          <w:szCs w:val="18"/>
        </w:rPr>
        <w:t xml:space="preserve">1 (Una) Máquina </w:t>
      </w:r>
      <w:proofErr w:type="spellStart"/>
      <w:r w:rsidRPr="005C1BE1">
        <w:rPr>
          <w:rFonts w:ascii="Montserrat" w:hAnsi="Montserrat" w:cs="Arial"/>
          <w:color w:val="0000FF"/>
          <w:sz w:val="18"/>
          <w:szCs w:val="18"/>
        </w:rPr>
        <w:t>pintarrayas</w:t>
      </w:r>
      <w:proofErr w:type="spellEnd"/>
      <w:r w:rsidRPr="005C1BE1">
        <w:rPr>
          <w:rFonts w:ascii="Montserrat" w:hAnsi="Montserrat" w:cs="Arial"/>
          <w:color w:val="0000FF"/>
          <w:sz w:val="18"/>
          <w:szCs w:val="18"/>
        </w:rPr>
        <w:t xml:space="preserve"> autopropulsada para pintura base agua.</w:t>
      </w:r>
    </w:p>
    <w:p w14:paraId="261E16BD" w14:textId="163C6AEC" w:rsidR="009D11C9" w:rsidRDefault="009D11C9" w:rsidP="009D11C9">
      <w:pPr>
        <w:tabs>
          <w:tab w:val="left" w:pos="851"/>
        </w:tabs>
        <w:spacing w:after="120"/>
        <w:ind w:left="851"/>
        <w:jc w:val="both"/>
        <w:rPr>
          <w:rFonts w:ascii="Montserrat" w:hAnsi="Montserrat" w:cs="Arial"/>
          <w:color w:val="0000FF"/>
          <w:sz w:val="18"/>
          <w:szCs w:val="18"/>
        </w:rPr>
      </w:pPr>
      <w:r w:rsidRPr="005C1BE1">
        <w:rPr>
          <w:rFonts w:ascii="Montserrat" w:hAnsi="Montserrat" w:cs="Arial"/>
          <w:color w:val="0000FF"/>
          <w:sz w:val="18"/>
          <w:szCs w:val="18"/>
        </w:rPr>
        <w:t xml:space="preserve">1 (Una) Máquina </w:t>
      </w:r>
      <w:r>
        <w:rPr>
          <w:rFonts w:ascii="Montserrat" w:hAnsi="Montserrat" w:cs="Arial"/>
          <w:color w:val="0000FF"/>
          <w:sz w:val="18"/>
          <w:szCs w:val="18"/>
        </w:rPr>
        <w:t>fresadora para alertadores.</w:t>
      </w:r>
    </w:p>
    <w:p w14:paraId="05BB244E" w14:textId="1C653044" w:rsidR="00516D8F" w:rsidRPr="00516D8F" w:rsidRDefault="00516D8F" w:rsidP="00516D8F">
      <w:pPr>
        <w:spacing w:before="100"/>
        <w:ind w:left="708" w:right="49"/>
        <w:jc w:val="both"/>
        <w:rPr>
          <w:rFonts w:ascii="Montserrat" w:hAnsi="Montserrat" w:cs="Arial"/>
          <w:sz w:val="18"/>
          <w:szCs w:val="18"/>
        </w:rPr>
      </w:pPr>
      <w:r w:rsidRPr="00516D8F">
        <w:rPr>
          <w:rFonts w:ascii="Montserrat" w:hAnsi="Montserrat" w:cs="Arial"/>
          <w:sz w:val="18"/>
          <w:szCs w:val="18"/>
        </w:rPr>
        <w:t>En caso de que el Licitante opte por explotar los bancos de materiales y producir las mezclas asfálticas solicitadas, además de la maquinaria y equipo señalado anteriormente, deberá considerar también el siguiente:</w:t>
      </w:r>
    </w:p>
    <w:p w14:paraId="776C6DEB" w14:textId="77777777" w:rsidR="00516D8F" w:rsidRPr="00516D8F" w:rsidRDefault="00516D8F" w:rsidP="00516D8F">
      <w:pPr>
        <w:spacing w:before="120"/>
        <w:ind w:left="142" w:right="-57" w:firstLine="709"/>
        <w:jc w:val="both"/>
        <w:rPr>
          <w:rFonts w:ascii="Montserrat" w:hAnsi="Montserrat" w:cs="Arial"/>
          <w:sz w:val="18"/>
          <w:szCs w:val="18"/>
        </w:rPr>
      </w:pPr>
      <w:r w:rsidRPr="00516D8F">
        <w:rPr>
          <w:rFonts w:ascii="Montserrat" w:hAnsi="Montserrat" w:cs="Arial"/>
          <w:sz w:val="18"/>
          <w:szCs w:val="18"/>
        </w:rPr>
        <w:t>•</w:t>
      </w:r>
      <w:r w:rsidRPr="00516D8F">
        <w:rPr>
          <w:rFonts w:ascii="Montserrat" w:hAnsi="Montserrat" w:cs="Arial"/>
          <w:sz w:val="18"/>
          <w:szCs w:val="18"/>
        </w:rPr>
        <w:tab/>
        <w:t>Cuando opte por producir mezcla asfáltica</w:t>
      </w:r>
    </w:p>
    <w:p w14:paraId="15C1C94F" w14:textId="77777777" w:rsidR="00516D8F" w:rsidRPr="00516D8F" w:rsidRDefault="00516D8F" w:rsidP="00516D8F">
      <w:pPr>
        <w:spacing w:before="120"/>
        <w:ind w:left="142" w:right="-57" w:firstLine="709"/>
        <w:jc w:val="both"/>
        <w:rPr>
          <w:rFonts w:ascii="Montserrat" w:hAnsi="Montserrat" w:cs="Arial"/>
          <w:sz w:val="18"/>
          <w:szCs w:val="18"/>
        </w:rPr>
      </w:pPr>
      <w:r w:rsidRPr="00516D8F">
        <w:rPr>
          <w:rFonts w:ascii="Montserrat" w:hAnsi="Montserrat" w:cs="Arial"/>
          <w:sz w:val="18"/>
          <w:szCs w:val="18"/>
        </w:rPr>
        <w:t xml:space="preserve"> 1 (Una) Planta </w:t>
      </w:r>
      <w:r w:rsidRPr="00516D8F">
        <w:rPr>
          <w:rFonts w:ascii="Montserrat" w:hAnsi="Montserrat" w:cs="Arial"/>
          <w:color w:val="0000FF"/>
          <w:sz w:val="18"/>
          <w:szCs w:val="18"/>
        </w:rPr>
        <w:t>de asfalto.</w:t>
      </w:r>
    </w:p>
    <w:p w14:paraId="465495C5" w14:textId="77777777" w:rsidR="00516D8F" w:rsidRPr="00516D8F" w:rsidRDefault="00516D8F" w:rsidP="00516D8F">
      <w:pPr>
        <w:spacing w:before="120"/>
        <w:ind w:left="142" w:right="-57" w:firstLine="709"/>
        <w:jc w:val="both"/>
        <w:rPr>
          <w:rFonts w:ascii="Montserrat" w:hAnsi="Montserrat" w:cs="Arial"/>
          <w:sz w:val="18"/>
          <w:szCs w:val="18"/>
        </w:rPr>
      </w:pPr>
      <w:r w:rsidRPr="00516D8F">
        <w:rPr>
          <w:rFonts w:ascii="Montserrat" w:hAnsi="Montserrat" w:cs="Arial"/>
          <w:sz w:val="18"/>
          <w:szCs w:val="18"/>
        </w:rPr>
        <w:t>•</w:t>
      </w:r>
      <w:r w:rsidRPr="00516D8F">
        <w:rPr>
          <w:rFonts w:ascii="Montserrat" w:hAnsi="Montserrat" w:cs="Arial"/>
          <w:sz w:val="18"/>
          <w:szCs w:val="18"/>
        </w:rPr>
        <w:tab/>
        <w:t>Cuando opte por explotar bancos de materiales</w:t>
      </w:r>
    </w:p>
    <w:p w14:paraId="360277A4" w14:textId="77777777" w:rsidR="00516D8F" w:rsidRPr="00516D8F" w:rsidRDefault="00516D8F" w:rsidP="00516D8F">
      <w:pPr>
        <w:spacing w:before="120"/>
        <w:ind w:left="142" w:right="-57" w:firstLine="709"/>
        <w:jc w:val="both"/>
        <w:rPr>
          <w:rFonts w:ascii="Montserrat" w:hAnsi="Montserrat" w:cs="Arial"/>
          <w:sz w:val="18"/>
          <w:szCs w:val="18"/>
        </w:rPr>
      </w:pPr>
      <w:r w:rsidRPr="00516D8F">
        <w:rPr>
          <w:rFonts w:ascii="Montserrat" w:hAnsi="Montserrat" w:cs="Arial"/>
          <w:sz w:val="18"/>
          <w:szCs w:val="18"/>
        </w:rPr>
        <w:t xml:space="preserve">1 (Una) Planta de </w:t>
      </w:r>
      <w:r w:rsidRPr="00516D8F">
        <w:rPr>
          <w:rFonts w:ascii="Montserrat" w:hAnsi="Montserrat" w:cs="Arial"/>
          <w:color w:val="0000FF"/>
          <w:sz w:val="18"/>
          <w:szCs w:val="18"/>
        </w:rPr>
        <w:t>trituración.</w:t>
      </w:r>
    </w:p>
    <w:p w14:paraId="17B49696" w14:textId="77777777" w:rsidR="00516D8F" w:rsidRPr="00516D8F" w:rsidRDefault="00516D8F" w:rsidP="00516D8F">
      <w:pPr>
        <w:spacing w:before="120"/>
        <w:ind w:left="142" w:right="-57" w:firstLine="709"/>
        <w:jc w:val="both"/>
        <w:rPr>
          <w:rFonts w:ascii="Montserrat" w:hAnsi="Montserrat" w:cs="Arial"/>
          <w:sz w:val="18"/>
          <w:szCs w:val="18"/>
        </w:rPr>
      </w:pPr>
      <w:r w:rsidRPr="00516D8F">
        <w:rPr>
          <w:rFonts w:ascii="Montserrat" w:hAnsi="Montserrat" w:cs="Arial"/>
          <w:sz w:val="18"/>
          <w:szCs w:val="18"/>
        </w:rPr>
        <w:t xml:space="preserve">1 (Una) Cargador Frontal. </w:t>
      </w:r>
    </w:p>
    <w:p w14:paraId="0601C154" w14:textId="77777777" w:rsidR="00516D8F" w:rsidRDefault="00516D8F" w:rsidP="00516D8F">
      <w:pPr>
        <w:spacing w:before="120"/>
        <w:ind w:left="142" w:right="-57" w:firstLine="709"/>
        <w:jc w:val="both"/>
        <w:rPr>
          <w:rFonts w:ascii="Montserrat" w:hAnsi="Montserrat" w:cs="Arial"/>
          <w:sz w:val="18"/>
          <w:szCs w:val="18"/>
        </w:rPr>
      </w:pPr>
      <w:r w:rsidRPr="00516D8F">
        <w:rPr>
          <w:rFonts w:ascii="Montserrat" w:hAnsi="Montserrat" w:cs="Arial"/>
          <w:sz w:val="18"/>
          <w:szCs w:val="18"/>
        </w:rPr>
        <w:t>1 (Un) Equipo de corte (Tractor).</w:t>
      </w:r>
      <w:r>
        <w:rPr>
          <w:rFonts w:ascii="Montserrat" w:hAnsi="Montserrat" w:cs="Arial"/>
          <w:sz w:val="18"/>
          <w:szCs w:val="18"/>
        </w:rPr>
        <w:t xml:space="preserve"> </w:t>
      </w:r>
    </w:p>
    <w:p w14:paraId="7836C169" w14:textId="77777777" w:rsidR="0001618F" w:rsidRPr="000866A2" w:rsidRDefault="0001618F" w:rsidP="00AF4BA0">
      <w:pPr>
        <w:spacing w:before="120"/>
        <w:ind w:left="142" w:right="-57" w:firstLine="709"/>
        <w:jc w:val="both"/>
        <w:rPr>
          <w:rFonts w:ascii="Montserrat" w:hAnsi="Montserrat" w:cs="Arial"/>
          <w:color w:val="014EFD"/>
          <w:sz w:val="18"/>
          <w:szCs w:val="18"/>
        </w:rPr>
      </w:pPr>
    </w:p>
    <w:p w14:paraId="2DF80F37" w14:textId="0F52E58C" w:rsidR="0008694B" w:rsidRPr="000866A2" w:rsidRDefault="0008694B" w:rsidP="00AF4BA0">
      <w:pPr>
        <w:pStyle w:val="Prrafodelista"/>
        <w:numPr>
          <w:ilvl w:val="0"/>
          <w:numId w:val="46"/>
        </w:numPr>
        <w:spacing w:after="120"/>
        <w:rPr>
          <w:rFonts w:ascii="Montserrat" w:hAnsi="Montserrat" w:cs="Arial"/>
          <w:bCs/>
          <w:sz w:val="18"/>
          <w:szCs w:val="18"/>
        </w:rPr>
      </w:pPr>
      <w:r w:rsidRPr="000866A2">
        <w:rPr>
          <w:rFonts w:ascii="Montserrat" w:hAnsi="Montserrat" w:cs="Arial"/>
          <w:bCs/>
          <w:color w:val="014EFD"/>
          <w:sz w:val="18"/>
          <w:szCs w:val="18"/>
        </w:rPr>
        <w:t xml:space="preserve">Para </w:t>
      </w:r>
      <w:r w:rsidRPr="000866A2">
        <w:rPr>
          <w:rFonts w:ascii="Montserrat" w:hAnsi="Montserrat" w:cs="Arial"/>
          <w:bCs/>
          <w:sz w:val="18"/>
          <w:szCs w:val="18"/>
        </w:rPr>
        <w:t xml:space="preserve">la integración de su propuesta, el licitante deberá considerar en su relación de equipo y maquinaria, como mínimo la cantidad solicitada en esta especificación complementaria sin ser limitativo, en caso de no incluir el </w:t>
      </w:r>
      <w:r w:rsidR="00D6729C" w:rsidRPr="000866A2">
        <w:rPr>
          <w:rFonts w:ascii="Montserrat" w:hAnsi="Montserrat" w:cs="Arial"/>
          <w:bCs/>
          <w:sz w:val="18"/>
          <w:szCs w:val="18"/>
        </w:rPr>
        <w:t>equipo y maquinaria antes citado</w:t>
      </w:r>
      <w:r w:rsidRPr="000866A2">
        <w:rPr>
          <w:rFonts w:ascii="Montserrat" w:hAnsi="Montserrat" w:cs="Arial"/>
          <w:bCs/>
          <w:sz w:val="18"/>
          <w:szCs w:val="18"/>
        </w:rPr>
        <w:t xml:space="preserve">, </w:t>
      </w:r>
      <w:r w:rsidRPr="000866A2">
        <w:rPr>
          <w:rFonts w:ascii="Montserrat" w:hAnsi="Montserrat" w:cs="Arial"/>
          <w:b/>
          <w:bCs/>
          <w:sz w:val="18"/>
          <w:szCs w:val="18"/>
        </w:rPr>
        <w:t xml:space="preserve">será motivo de </w:t>
      </w:r>
      <w:proofErr w:type="spellStart"/>
      <w:r w:rsidRPr="000866A2">
        <w:rPr>
          <w:rFonts w:ascii="Montserrat" w:hAnsi="Montserrat" w:cs="Arial"/>
          <w:b/>
          <w:bCs/>
          <w:sz w:val="18"/>
          <w:szCs w:val="18"/>
        </w:rPr>
        <w:t>desechamiento</w:t>
      </w:r>
      <w:proofErr w:type="spellEnd"/>
      <w:r w:rsidRPr="000866A2">
        <w:rPr>
          <w:rFonts w:ascii="Montserrat" w:hAnsi="Montserrat" w:cs="Arial"/>
          <w:b/>
          <w:bCs/>
          <w:sz w:val="18"/>
          <w:szCs w:val="18"/>
        </w:rPr>
        <w:t xml:space="preserve"> de la propuesta.</w:t>
      </w:r>
    </w:p>
    <w:p w14:paraId="206C6E46" w14:textId="77777777" w:rsidR="0008694B" w:rsidRPr="000866A2" w:rsidRDefault="0008694B" w:rsidP="00AF4BA0">
      <w:pPr>
        <w:pStyle w:val="Prrafodelista"/>
        <w:spacing w:after="120"/>
        <w:ind w:left="426" w:hanging="11"/>
        <w:rPr>
          <w:rFonts w:ascii="Montserrat" w:hAnsi="Montserrat" w:cs="Arial"/>
          <w:bCs/>
          <w:sz w:val="18"/>
          <w:szCs w:val="18"/>
        </w:rPr>
      </w:pPr>
    </w:p>
    <w:p w14:paraId="7ACF3D3B" w14:textId="77777777" w:rsidR="0008694B" w:rsidRPr="000866A2" w:rsidRDefault="0008694B" w:rsidP="00AF4BA0">
      <w:pPr>
        <w:pStyle w:val="Prrafodelista"/>
        <w:numPr>
          <w:ilvl w:val="0"/>
          <w:numId w:val="46"/>
        </w:numPr>
        <w:spacing w:after="120"/>
        <w:rPr>
          <w:rFonts w:ascii="Montserrat" w:hAnsi="Montserrat" w:cs="Arial"/>
          <w:sz w:val="18"/>
          <w:szCs w:val="18"/>
        </w:rPr>
      </w:pPr>
      <w:r w:rsidRPr="000866A2">
        <w:rPr>
          <w:rFonts w:ascii="Montserrat" w:hAnsi="Montserrat" w:cs="Arial"/>
          <w:bCs/>
          <w:sz w:val="18"/>
          <w:szCs w:val="18"/>
        </w:rPr>
        <w:t xml:space="preserve">Para la determinación del puntaje conforme al </w:t>
      </w:r>
      <w:r w:rsidRPr="000866A2">
        <w:rPr>
          <w:rFonts w:ascii="Montserrat" w:hAnsi="Montserrat" w:cs="Arial"/>
          <w:sz w:val="18"/>
          <w:szCs w:val="18"/>
        </w:rPr>
        <w:t xml:space="preserve">inciso c), del rubro i) Calidad de la obra, del numeral I.- Propuesta Técnica, del mecanismo de puntos establecido en la Convocatoria, solo se tomará de base el señalado como </w:t>
      </w:r>
      <w:r w:rsidRPr="000866A2">
        <w:rPr>
          <w:rFonts w:ascii="Montserrat" w:hAnsi="Montserrat" w:cs="Arial"/>
          <w:b/>
          <w:bCs/>
          <w:sz w:val="18"/>
          <w:szCs w:val="18"/>
        </w:rPr>
        <w:t>maquinaria y equipo mínimo</w:t>
      </w:r>
      <w:r w:rsidRPr="000866A2">
        <w:rPr>
          <w:rFonts w:ascii="Montserrat" w:hAnsi="Montserrat" w:cs="Arial"/>
          <w:sz w:val="18"/>
          <w:szCs w:val="18"/>
        </w:rPr>
        <w:t>, debiendo tener en cuenta lo siguiente:</w:t>
      </w:r>
    </w:p>
    <w:p w14:paraId="7B6CFD69" w14:textId="77777777" w:rsidR="0008694B" w:rsidRPr="000866A2" w:rsidRDefault="0008694B" w:rsidP="00AF4BA0">
      <w:pPr>
        <w:pStyle w:val="Prrafodelista"/>
        <w:spacing w:after="120"/>
        <w:ind w:left="426" w:hanging="11"/>
        <w:rPr>
          <w:rFonts w:ascii="Montserrat" w:hAnsi="Montserrat" w:cs="Arial"/>
          <w:bCs/>
          <w:sz w:val="18"/>
          <w:szCs w:val="18"/>
        </w:rPr>
      </w:pPr>
    </w:p>
    <w:p w14:paraId="1F42A473" w14:textId="77777777" w:rsidR="0008694B" w:rsidRPr="004A2A57" w:rsidRDefault="0008694B" w:rsidP="00AF4BA0">
      <w:pPr>
        <w:pStyle w:val="Prrafodelista"/>
        <w:numPr>
          <w:ilvl w:val="0"/>
          <w:numId w:val="46"/>
        </w:numPr>
        <w:spacing w:after="120"/>
        <w:ind w:left="1843"/>
        <w:rPr>
          <w:rFonts w:ascii="Montserrat" w:hAnsi="Montserrat" w:cs="Arial"/>
          <w:color w:val="0000FF"/>
          <w:sz w:val="18"/>
          <w:szCs w:val="18"/>
        </w:rPr>
      </w:pPr>
      <w:r w:rsidRPr="004A2A57">
        <w:rPr>
          <w:rFonts w:ascii="Montserrat" w:hAnsi="Montserrat" w:cs="Arial"/>
          <w:bCs/>
          <w:color w:val="0000FF"/>
          <w:sz w:val="18"/>
          <w:szCs w:val="18"/>
        </w:rPr>
        <w:t>Para el caso de la maquinaria y equipo mínimo señalado como propio en su propuesta, el Licitante deberá anexar copia simple de las facturas correspondientes.</w:t>
      </w:r>
    </w:p>
    <w:p w14:paraId="5AAB9AA1" w14:textId="77777777" w:rsidR="0008694B" w:rsidRPr="004A2A57" w:rsidRDefault="0008694B" w:rsidP="00AF4BA0">
      <w:pPr>
        <w:pStyle w:val="Prrafodelista"/>
        <w:spacing w:after="120"/>
        <w:ind w:left="1843" w:hanging="11"/>
        <w:rPr>
          <w:rFonts w:ascii="Montserrat" w:hAnsi="Montserrat" w:cs="Arial"/>
          <w:color w:val="0000FF"/>
          <w:sz w:val="18"/>
          <w:szCs w:val="18"/>
        </w:rPr>
      </w:pPr>
    </w:p>
    <w:p w14:paraId="0457FDF0" w14:textId="77777777" w:rsidR="0008694B" w:rsidRPr="004A2A57" w:rsidRDefault="0008694B" w:rsidP="00AF4BA0">
      <w:pPr>
        <w:pStyle w:val="Prrafodelista"/>
        <w:numPr>
          <w:ilvl w:val="0"/>
          <w:numId w:val="46"/>
        </w:numPr>
        <w:spacing w:after="120"/>
        <w:ind w:left="1843"/>
        <w:rPr>
          <w:rFonts w:ascii="Montserrat" w:hAnsi="Montserrat" w:cs="Arial"/>
          <w:color w:val="0000FF"/>
          <w:sz w:val="18"/>
          <w:szCs w:val="18"/>
        </w:rPr>
      </w:pPr>
      <w:r w:rsidRPr="004A2A57">
        <w:rPr>
          <w:rFonts w:ascii="Montserrat" w:hAnsi="Montserrat" w:cs="Arial"/>
          <w:bCs/>
          <w:color w:val="0000FF"/>
          <w:sz w:val="18"/>
          <w:szCs w:val="18"/>
        </w:rPr>
        <w:t>Para el caso de la maquinaria y equipo mínimo señalado como arrendado en su propuesta, el Licitante deberá presentar carta(s) de arrendamiento en original.</w:t>
      </w:r>
    </w:p>
    <w:p w14:paraId="3EB5A5CC" w14:textId="77777777" w:rsidR="0008694B" w:rsidRPr="004A2A57" w:rsidRDefault="0008694B" w:rsidP="00AF4BA0">
      <w:pPr>
        <w:pStyle w:val="Prrafodelista"/>
        <w:ind w:left="1843" w:hanging="11"/>
        <w:rPr>
          <w:rFonts w:ascii="Montserrat" w:hAnsi="Montserrat" w:cs="Arial"/>
          <w:color w:val="0000FF"/>
          <w:sz w:val="18"/>
          <w:szCs w:val="18"/>
        </w:rPr>
      </w:pPr>
    </w:p>
    <w:p w14:paraId="163073B9" w14:textId="77777777" w:rsidR="004E1448" w:rsidRPr="004A2A57" w:rsidRDefault="0008694B" w:rsidP="00AF4BA0">
      <w:pPr>
        <w:pStyle w:val="Prrafodelista"/>
        <w:numPr>
          <w:ilvl w:val="0"/>
          <w:numId w:val="46"/>
        </w:numPr>
        <w:spacing w:before="100"/>
        <w:ind w:left="1843" w:right="49"/>
        <w:rPr>
          <w:rFonts w:ascii="Montserrat" w:hAnsi="Montserrat" w:cs="Arial"/>
          <w:color w:val="0000FF"/>
          <w:sz w:val="18"/>
          <w:szCs w:val="18"/>
        </w:rPr>
      </w:pPr>
      <w:r w:rsidRPr="004A2A57">
        <w:rPr>
          <w:rFonts w:ascii="Montserrat" w:hAnsi="Montserrat" w:cs="Arial"/>
          <w:color w:val="0000FF"/>
          <w:sz w:val="18"/>
          <w:szCs w:val="18"/>
        </w:rPr>
        <w:t>En caso de que el licitante proponga todo o en parte, la maquinaria y equipo mínimo bajo la opción: “Por adquirir”, Deberá presentar carta(s) de compromiso de compra venta en original.</w:t>
      </w:r>
    </w:p>
    <w:p w14:paraId="797033FB" w14:textId="77777777" w:rsidR="004E1448" w:rsidRPr="000866A2" w:rsidRDefault="004E1448" w:rsidP="00AF4BA0">
      <w:pPr>
        <w:pStyle w:val="Prrafodelista"/>
        <w:ind w:left="1843"/>
        <w:rPr>
          <w:rFonts w:ascii="Montserrat" w:hAnsi="Montserrat" w:cs="Arial"/>
          <w:sz w:val="18"/>
          <w:szCs w:val="18"/>
        </w:rPr>
      </w:pPr>
    </w:p>
    <w:p w14:paraId="5CD018E4" w14:textId="5FC05323" w:rsidR="0008694B" w:rsidRPr="004A2A57" w:rsidRDefault="0008694B" w:rsidP="00AF4BA0">
      <w:pPr>
        <w:pStyle w:val="Prrafodelista"/>
        <w:numPr>
          <w:ilvl w:val="0"/>
          <w:numId w:val="46"/>
        </w:numPr>
        <w:spacing w:before="100"/>
        <w:ind w:left="1843" w:right="49"/>
        <w:rPr>
          <w:rFonts w:ascii="Montserrat" w:hAnsi="Montserrat" w:cs="Arial"/>
          <w:color w:val="0000FF"/>
          <w:sz w:val="18"/>
          <w:szCs w:val="18"/>
        </w:rPr>
      </w:pPr>
      <w:r w:rsidRPr="004A2A57">
        <w:rPr>
          <w:rFonts w:ascii="Montserrat" w:hAnsi="Montserrat" w:cs="Arial"/>
          <w:color w:val="0000FF"/>
          <w:sz w:val="18"/>
          <w:szCs w:val="18"/>
        </w:rPr>
        <w:t xml:space="preserve">En caso de que el Licitante no acredite la maquinaria y equipo mínimo señalado, ya sea como propio, rentado o por adquirir, según corresponda, será causal de </w:t>
      </w:r>
      <w:proofErr w:type="spellStart"/>
      <w:r w:rsidRPr="004A2A57">
        <w:rPr>
          <w:rFonts w:ascii="Montserrat" w:hAnsi="Montserrat" w:cs="Arial"/>
          <w:color w:val="0000FF"/>
          <w:sz w:val="18"/>
          <w:szCs w:val="18"/>
        </w:rPr>
        <w:t>desechamiento</w:t>
      </w:r>
      <w:proofErr w:type="spellEnd"/>
      <w:r w:rsidR="004E1448" w:rsidRPr="004A2A57">
        <w:rPr>
          <w:rFonts w:ascii="Montserrat" w:hAnsi="Montserrat" w:cs="Arial"/>
          <w:color w:val="0000FF"/>
          <w:sz w:val="18"/>
          <w:szCs w:val="18"/>
        </w:rPr>
        <w:t>.</w:t>
      </w:r>
    </w:p>
    <w:p w14:paraId="3657BEFE" w14:textId="77777777" w:rsidR="0008694B" w:rsidRPr="004A2A57" w:rsidRDefault="0008694B" w:rsidP="00AF4BA0">
      <w:pPr>
        <w:pStyle w:val="Prrafodelista"/>
        <w:rPr>
          <w:rFonts w:ascii="Montserrat" w:hAnsi="Montserrat" w:cs="Arial"/>
          <w:b/>
          <w:color w:val="0000FF"/>
          <w:sz w:val="18"/>
          <w:szCs w:val="18"/>
        </w:rPr>
      </w:pPr>
    </w:p>
    <w:p w14:paraId="5F46D9C8" w14:textId="409B60ED" w:rsidR="0008694B" w:rsidRPr="004A2A57" w:rsidRDefault="004E1448" w:rsidP="00AF4BA0">
      <w:pPr>
        <w:pStyle w:val="Prrafodelista"/>
        <w:numPr>
          <w:ilvl w:val="0"/>
          <w:numId w:val="46"/>
        </w:numPr>
        <w:spacing w:after="120"/>
        <w:rPr>
          <w:rFonts w:ascii="Montserrat" w:hAnsi="Montserrat" w:cs="Arial"/>
          <w:b/>
          <w:color w:val="0000FF"/>
          <w:sz w:val="18"/>
          <w:szCs w:val="18"/>
        </w:rPr>
      </w:pPr>
      <w:r w:rsidRPr="004A2A57">
        <w:rPr>
          <w:rFonts w:ascii="Montserrat" w:hAnsi="Montserrat" w:cs="Arial"/>
          <w:color w:val="0000FF"/>
          <w:sz w:val="18"/>
          <w:szCs w:val="18"/>
        </w:rPr>
        <w:t>Para el caso de que el licitante opte por la adquisición de agregados pétreos y/o mezclas asfálticas, deberá presentar, una carta compromiso en original del proveedor de los agregados pétreos y/o mezclas asfálticas, de acuerdo a las características de las especificaciones particulares de esta Convocatoria,</w:t>
      </w:r>
      <w:r w:rsidRPr="004A2A57">
        <w:rPr>
          <w:rFonts w:ascii="Montserrat" w:hAnsi="Montserrat" w:cs="Arial"/>
          <w:b/>
          <w:color w:val="0000FF"/>
          <w:sz w:val="18"/>
          <w:szCs w:val="18"/>
        </w:rPr>
        <w:t xml:space="preserve"> la omisión de la carta compromiso original será motivo de </w:t>
      </w:r>
      <w:proofErr w:type="spellStart"/>
      <w:r w:rsidRPr="004A2A57">
        <w:rPr>
          <w:rFonts w:ascii="Montserrat" w:hAnsi="Montserrat" w:cs="Arial"/>
          <w:b/>
          <w:color w:val="0000FF"/>
          <w:sz w:val="18"/>
          <w:szCs w:val="18"/>
        </w:rPr>
        <w:t>desechamiento</w:t>
      </w:r>
      <w:proofErr w:type="spellEnd"/>
      <w:r w:rsidRPr="004A2A57">
        <w:rPr>
          <w:rFonts w:ascii="Montserrat" w:hAnsi="Montserrat" w:cs="Arial"/>
          <w:b/>
          <w:color w:val="0000FF"/>
          <w:sz w:val="18"/>
          <w:szCs w:val="18"/>
        </w:rPr>
        <w:t xml:space="preserve"> de la propuesta</w:t>
      </w:r>
      <w:r w:rsidR="0008694B" w:rsidRPr="004A2A57">
        <w:rPr>
          <w:rFonts w:ascii="Montserrat" w:hAnsi="Montserrat" w:cs="Arial"/>
          <w:b/>
          <w:color w:val="0000FF"/>
          <w:sz w:val="18"/>
          <w:szCs w:val="18"/>
        </w:rPr>
        <w:t>.</w:t>
      </w:r>
    </w:p>
    <w:p w14:paraId="2741CDF2" w14:textId="54FDF6F6" w:rsidR="0001618F" w:rsidRPr="000866A2" w:rsidRDefault="0001618F" w:rsidP="00AF4BA0">
      <w:pPr>
        <w:pStyle w:val="Prrafodelista"/>
        <w:spacing w:after="120"/>
        <w:ind w:left="426"/>
        <w:rPr>
          <w:rFonts w:ascii="Montserrat" w:hAnsi="Montserrat" w:cs="Arial"/>
          <w:b/>
          <w:sz w:val="18"/>
          <w:szCs w:val="18"/>
        </w:rPr>
      </w:pPr>
    </w:p>
    <w:p w14:paraId="22869329" w14:textId="4521FF86"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14" w:name="_Toc106377363"/>
      <w:r w:rsidRPr="000866A2">
        <w:rPr>
          <w:rFonts w:ascii="Montserrat" w:hAnsi="Montserrat"/>
          <w:b/>
          <w:sz w:val="18"/>
          <w:szCs w:val="18"/>
        </w:rPr>
        <w:t>REGALÍAS Y CUOTAS DE PEAJE.</w:t>
      </w:r>
      <w:bookmarkEnd w:id="14"/>
    </w:p>
    <w:p w14:paraId="7F6FBAF3" w14:textId="77777777" w:rsidR="00DA42B6" w:rsidRPr="000866A2" w:rsidRDefault="00DA42B6" w:rsidP="00AF4BA0">
      <w:pPr>
        <w:rPr>
          <w:lang w:eastAsia="es-ES"/>
        </w:rPr>
      </w:pPr>
    </w:p>
    <w:p w14:paraId="1FC841FF"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El pago de las regalías de los materiales de banco debe ser considerado en el costo directo. Las rentas de los sitios para instalaciones y patios de almacenamiento y los pagos de peaje en las casetas de cobro, deben ser considerados en los análisis de costos indirectos.</w:t>
      </w:r>
    </w:p>
    <w:p w14:paraId="60988CA8" w14:textId="4BC18AA3" w:rsidR="0001618F" w:rsidRPr="000866A2" w:rsidRDefault="000866A2"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CAPUFE, no</w:t>
      </w:r>
      <w:r w:rsidR="0001618F" w:rsidRPr="000866A2">
        <w:rPr>
          <w:rFonts w:ascii="Montserrat" w:hAnsi="Montserrat" w:cs="Arial"/>
          <w:sz w:val="18"/>
          <w:szCs w:val="18"/>
        </w:rPr>
        <w:t xml:space="preserve"> otorga ningún exento o tratamiento especial por el cruce de casetas de cobro, por lo que el costo de las mismas </w:t>
      </w:r>
      <w:r w:rsidRPr="000866A2">
        <w:rPr>
          <w:rFonts w:ascii="Montserrat" w:hAnsi="Montserrat" w:cs="Arial"/>
          <w:sz w:val="18"/>
          <w:szCs w:val="18"/>
        </w:rPr>
        <w:t>debe de</w:t>
      </w:r>
      <w:r w:rsidR="0001618F" w:rsidRPr="000866A2">
        <w:rPr>
          <w:rFonts w:ascii="Montserrat" w:hAnsi="Montserrat" w:cs="Arial"/>
          <w:sz w:val="18"/>
          <w:szCs w:val="18"/>
        </w:rPr>
        <w:t xml:space="preserve"> incluirse en el análisis de sus costos indirectos.</w:t>
      </w:r>
    </w:p>
    <w:p w14:paraId="5758EBA3" w14:textId="60FC06A6"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15" w:name="_Toc106377364"/>
      <w:r w:rsidRPr="000866A2">
        <w:rPr>
          <w:rFonts w:ascii="Montserrat" w:hAnsi="Montserrat"/>
          <w:b/>
          <w:sz w:val="18"/>
          <w:szCs w:val="18"/>
        </w:rPr>
        <w:t>PRINCIPALES MEDIDAS DE CONTROL ECOLÓGICO.</w:t>
      </w:r>
      <w:bookmarkEnd w:id="15"/>
    </w:p>
    <w:p w14:paraId="7C63F642" w14:textId="77777777" w:rsidR="00DA42B6" w:rsidRPr="000866A2" w:rsidRDefault="00DA42B6" w:rsidP="00AF4BA0">
      <w:pPr>
        <w:rPr>
          <w:lang w:eastAsia="es-ES"/>
        </w:rPr>
      </w:pPr>
    </w:p>
    <w:p w14:paraId="0954A78E"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CAPUFE, consciente de la importancia que pueden tener los impactos ambientales directos durante la ejecución de la obra, ha desarrollado y aplicado diferentes instrumentos que previenen y mitigan estas situaciones.</w:t>
      </w:r>
    </w:p>
    <w:p w14:paraId="0FACB62D"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Se destacan algunas de las principales medidas que ha adoptado para prevenir y mitigar los impactos ambientales directos y algunos indirectos, entre las que se encuentran:</w:t>
      </w:r>
    </w:p>
    <w:p w14:paraId="6FD589AD"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lastRenderedPageBreak/>
        <w:t>•</w:t>
      </w:r>
      <w:r w:rsidRPr="000866A2">
        <w:rPr>
          <w:rFonts w:ascii="Montserrat" w:hAnsi="Montserrat" w:cs="Arial"/>
          <w:sz w:val="18"/>
          <w:szCs w:val="18"/>
        </w:rPr>
        <w:tab/>
        <w:t>Formular las medidas de impacto ambiental, cuando la normatividad lo exija y aplicarlas cuando estas sean aprobadas, o en su defecto la exención a la presentación de la misma.</w:t>
      </w:r>
    </w:p>
    <w:p w14:paraId="6E0FADED"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Desmontar únicamente las superficies indispensables para la construcción de las obras y para que en la operación no se obstruya la visibilidad.</w:t>
      </w:r>
    </w:p>
    <w:p w14:paraId="6A905581"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Conservar los estratos herbáceos y arbustos que protejan al bosque, eviten la erosión y sirvan como elemento de amortiguamiento y frenado de los vehículos que accidentalmente se salgan de la carretera.</w:t>
      </w:r>
    </w:p>
    <w:p w14:paraId="3E2D322B"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Despalmar sólo las superficies necesarias, y utilizar el material de despalme, cuando este sea adecuado, para arropar y propiciar su vegetación, restaurar bancos de materiales y controlar la erosión.</w:t>
      </w:r>
    </w:p>
    <w:p w14:paraId="66EA8292"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Prohibir las excavaciones de préstamo lateral, salvo excepciones justificadas.</w:t>
      </w:r>
    </w:p>
    <w:p w14:paraId="4DA00AE8"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Depositar los desperdicios de cortes y derrumbes en bancos que se planeen cuidadosamente en ubicación y forma; queda cancelada la posibilidad de desperdiciar lateralmente el producto de los cortes en balcón, que tanto dañan el paisaje y a la vegetación de las laderas y que ocasionan él azolve de cuerpos de agua y obras de drenaje.</w:t>
      </w:r>
    </w:p>
    <w:p w14:paraId="0FCF4764"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 xml:space="preserve">Estabilizar los taludes de cortes y terraplenes tanto por medios mecánicos tales como bermas, anclas, </w:t>
      </w:r>
      <w:proofErr w:type="spellStart"/>
      <w:r w:rsidRPr="000866A2">
        <w:rPr>
          <w:rFonts w:ascii="Montserrat" w:hAnsi="Montserrat" w:cs="Arial"/>
          <w:sz w:val="18"/>
          <w:szCs w:val="18"/>
        </w:rPr>
        <w:t>subdrenes</w:t>
      </w:r>
      <w:proofErr w:type="spellEnd"/>
      <w:r w:rsidRPr="000866A2">
        <w:rPr>
          <w:rFonts w:ascii="Montserrat" w:hAnsi="Montserrat" w:cs="Arial"/>
          <w:sz w:val="18"/>
          <w:szCs w:val="18"/>
        </w:rPr>
        <w:t xml:space="preserve">, etc. Como por medios vegetativos con siembra de especies herbáceas, cactáceas o arbustivas o utilizando técnicas mixtas de control de la erosión basándose en productos industrializados como mallas, geotextiles, </w:t>
      </w:r>
      <w:proofErr w:type="spellStart"/>
      <w:r w:rsidRPr="000866A2">
        <w:rPr>
          <w:rFonts w:ascii="Montserrat" w:hAnsi="Montserrat" w:cs="Arial"/>
          <w:sz w:val="18"/>
          <w:szCs w:val="18"/>
        </w:rPr>
        <w:t>georedes</w:t>
      </w:r>
      <w:proofErr w:type="spellEnd"/>
      <w:r w:rsidRPr="000866A2">
        <w:rPr>
          <w:rFonts w:ascii="Montserrat" w:hAnsi="Montserrat" w:cs="Arial"/>
          <w:sz w:val="18"/>
          <w:szCs w:val="18"/>
        </w:rPr>
        <w:t>, etc. y siembras.</w:t>
      </w:r>
    </w:p>
    <w:p w14:paraId="1DF28A64"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Restauración de las áreas que se abandonen de campamentos, patios, almacenes y bancos de materiales.</w:t>
      </w:r>
    </w:p>
    <w:p w14:paraId="7CB3E79B"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Forestación con especies nativas para cortinas rompevientos, para ocultar vistas desagradables, tales como basureros públicos, rellenos sanitarios, bancos de materiales, etc., y en el derecho de vía para mejorar el paisaje.</w:t>
      </w:r>
    </w:p>
    <w:p w14:paraId="1CC917E0"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Racionalizar el ancho de los caminos de acceso y desviación.</w:t>
      </w:r>
    </w:p>
    <w:p w14:paraId="69A5BBDF" w14:textId="77777777" w:rsidR="0001618F" w:rsidRPr="006C75D3"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 xml:space="preserve">Controlar las emisiones a la atmósfera </w:t>
      </w:r>
      <w:r w:rsidRPr="000866A2">
        <w:rPr>
          <w:rFonts w:ascii="Montserrat" w:hAnsi="Montserrat" w:cs="Arial"/>
          <w:color w:val="0000FF"/>
          <w:sz w:val="18"/>
          <w:szCs w:val="18"/>
        </w:rPr>
        <w:t>de</w:t>
      </w:r>
      <w:r w:rsidRPr="000866A2">
        <w:rPr>
          <w:rFonts w:ascii="Montserrat" w:hAnsi="Montserrat" w:cs="Arial"/>
          <w:sz w:val="18"/>
          <w:szCs w:val="18"/>
        </w:rPr>
        <w:t xml:space="preserve"> gases y ruidos, de los equipos de construcción y </w:t>
      </w:r>
      <w:r w:rsidRPr="006C75D3">
        <w:rPr>
          <w:rFonts w:ascii="Montserrat" w:hAnsi="Montserrat" w:cs="Arial"/>
          <w:sz w:val="18"/>
          <w:szCs w:val="18"/>
        </w:rPr>
        <w:t>plantas de procesamiento.</w:t>
      </w:r>
    </w:p>
    <w:p w14:paraId="16254F81" w14:textId="77777777" w:rsidR="0001618F" w:rsidRPr="006C75D3" w:rsidRDefault="0001618F" w:rsidP="00AF4BA0">
      <w:pPr>
        <w:tabs>
          <w:tab w:val="left" w:pos="851"/>
        </w:tabs>
        <w:spacing w:after="120"/>
        <w:ind w:left="851"/>
        <w:jc w:val="both"/>
        <w:rPr>
          <w:rFonts w:ascii="Montserrat" w:hAnsi="Montserrat" w:cs="Arial"/>
          <w:sz w:val="18"/>
          <w:szCs w:val="18"/>
        </w:rPr>
      </w:pPr>
      <w:r w:rsidRPr="006C75D3">
        <w:rPr>
          <w:rFonts w:ascii="Montserrat" w:hAnsi="Montserrat" w:cs="Arial"/>
          <w:sz w:val="18"/>
          <w:szCs w:val="18"/>
        </w:rPr>
        <w:t>•</w:t>
      </w:r>
      <w:r w:rsidRPr="006C75D3">
        <w:rPr>
          <w:rFonts w:ascii="Montserrat" w:hAnsi="Montserrat" w:cs="Arial"/>
          <w:sz w:val="18"/>
          <w:szCs w:val="18"/>
        </w:rPr>
        <w:tab/>
        <w:t>Cubrir los equipos de transporte de materiales térreos con lonas que eviten la emisión de polvos.</w:t>
      </w:r>
    </w:p>
    <w:p w14:paraId="3067B426" w14:textId="1FA428BB" w:rsidR="0001618F" w:rsidRPr="006C75D3" w:rsidRDefault="0001618F" w:rsidP="00AF4BA0">
      <w:pPr>
        <w:tabs>
          <w:tab w:val="left" w:pos="851"/>
        </w:tabs>
        <w:spacing w:after="120"/>
        <w:ind w:left="851"/>
        <w:jc w:val="both"/>
        <w:rPr>
          <w:rFonts w:ascii="Montserrat" w:hAnsi="Montserrat" w:cs="Arial"/>
          <w:sz w:val="18"/>
          <w:szCs w:val="18"/>
        </w:rPr>
      </w:pPr>
      <w:r w:rsidRPr="006C75D3">
        <w:rPr>
          <w:rFonts w:ascii="Montserrat" w:hAnsi="Montserrat" w:cs="Arial"/>
          <w:sz w:val="18"/>
          <w:szCs w:val="18"/>
        </w:rPr>
        <w:t>•</w:t>
      </w:r>
      <w:r w:rsidRPr="006C75D3">
        <w:rPr>
          <w:rFonts w:ascii="Montserrat" w:hAnsi="Montserrat" w:cs="Arial"/>
          <w:sz w:val="18"/>
          <w:szCs w:val="18"/>
        </w:rPr>
        <w:tab/>
        <w:t>Prevenir y controlar en su caso, los derrames de materiales asfálticos</w:t>
      </w:r>
      <w:r w:rsidR="000866A2" w:rsidRPr="006C75D3">
        <w:rPr>
          <w:rFonts w:ascii="Montserrat" w:hAnsi="Montserrat" w:cs="Arial"/>
          <w:sz w:val="18"/>
          <w:szCs w:val="18"/>
        </w:rPr>
        <w:t>, combustibles y residuos de la obra, éstos últimos depositándolos de contenedores para su disposición final en rellenos sanitarios.</w:t>
      </w:r>
    </w:p>
    <w:p w14:paraId="1576D6B2"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Ubicar y aislar bancos de materiales en explotación, plantas de trituración, concreto asfaltico, así como almacenes de materiales pétreos, de tal manera que los vientos dominantes no lleven polvo y partículas a los poblados.</w:t>
      </w:r>
    </w:p>
    <w:p w14:paraId="0B1729AF"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lastRenderedPageBreak/>
        <w:t>•</w:t>
      </w:r>
      <w:r w:rsidRPr="000866A2">
        <w:rPr>
          <w:rFonts w:ascii="Montserrat" w:hAnsi="Montserrat" w:cs="Arial"/>
          <w:sz w:val="18"/>
          <w:szCs w:val="18"/>
        </w:rPr>
        <w:tab/>
        <w:t>Tomar medidas contra el ruido excesivo que genere el tránsito, como la construcción de carpetas de granulometría abierta, tratamientos superficiales que amortigüen el ruido o mediante la construcción de barreras, cuidando que éstas, no causen una contaminación mayor del paisaje que la que solucionan del ruido.</w:t>
      </w:r>
    </w:p>
    <w:p w14:paraId="12A6C8D6"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En terminales, campamentos y centros de trabajo donde exista sistema municipal de alcantarillado, sanitario, se deberán diseñar y construir sistemas adecuados para el tratamiento de aguas residuales.</w:t>
      </w:r>
    </w:p>
    <w:p w14:paraId="23737E4E" w14:textId="6A527691" w:rsidR="0001618F" w:rsidRPr="006C75D3"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w:t>
      </w:r>
      <w:r w:rsidRPr="000866A2">
        <w:rPr>
          <w:rFonts w:ascii="Montserrat" w:hAnsi="Montserrat" w:cs="Arial"/>
          <w:sz w:val="18"/>
          <w:szCs w:val="18"/>
        </w:rPr>
        <w:tab/>
        <w:t xml:space="preserve">Los </w:t>
      </w:r>
      <w:r w:rsidRPr="006C75D3">
        <w:rPr>
          <w:rFonts w:ascii="Montserrat" w:hAnsi="Montserrat" w:cs="Arial"/>
          <w:sz w:val="18"/>
          <w:szCs w:val="18"/>
        </w:rPr>
        <w:t>residuos de productos de la ejecución de la obra (cunetas, lavaderos, etc.) que no vayan a ser utilizados, se cargar</w:t>
      </w:r>
      <w:r w:rsidR="000866A2" w:rsidRPr="006C75D3">
        <w:rPr>
          <w:rFonts w:ascii="Montserrat" w:hAnsi="Montserrat" w:cs="Arial"/>
          <w:sz w:val="18"/>
          <w:szCs w:val="18"/>
        </w:rPr>
        <w:t>á</w:t>
      </w:r>
      <w:r w:rsidRPr="006C75D3">
        <w:rPr>
          <w:rFonts w:ascii="Montserrat" w:hAnsi="Montserrat" w:cs="Arial"/>
          <w:sz w:val="18"/>
          <w:szCs w:val="18"/>
        </w:rPr>
        <w:t>n y transportarán al banco de desperdicios aprobado por la SEMARNAT en vehículos con cajas cerradas o protegidas con lonas que impidan la contaminación del entorno.</w:t>
      </w:r>
    </w:p>
    <w:p w14:paraId="20C13188" w14:textId="7B47DE6D" w:rsidR="0001618F" w:rsidRPr="006C75D3" w:rsidRDefault="0001618F" w:rsidP="00AF4BA0">
      <w:pPr>
        <w:tabs>
          <w:tab w:val="left" w:pos="851"/>
        </w:tabs>
        <w:spacing w:after="120"/>
        <w:ind w:left="851"/>
        <w:jc w:val="both"/>
        <w:rPr>
          <w:rFonts w:ascii="Montserrat" w:hAnsi="Montserrat" w:cs="Arial"/>
          <w:sz w:val="18"/>
          <w:szCs w:val="18"/>
        </w:rPr>
      </w:pPr>
      <w:r w:rsidRPr="006C75D3">
        <w:rPr>
          <w:rFonts w:ascii="Montserrat" w:hAnsi="Montserrat" w:cs="Arial"/>
          <w:sz w:val="18"/>
          <w:szCs w:val="18"/>
        </w:rPr>
        <w:t>•</w:t>
      </w:r>
      <w:r w:rsidRPr="006C75D3">
        <w:rPr>
          <w:rFonts w:ascii="Montserrat" w:hAnsi="Montserrat" w:cs="Arial"/>
          <w:sz w:val="18"/>
          <w:szCs w:val="18"/>
        </w:rPr>
        <w:tab/>
        <w:t xml:space="preserve">Se instalarán sanitarios portátiles a fin de evitar el fecalismo al aire libre, estos se colocarán en lugares estratégicos y la disposición de los desechos generados serán recolectados y dispuestos </w:t>
      </w:r>
      <w:r w:rsidR="000866A2" w:rsidRPr="004A2A57">
        <w:rPr>
          <w:rFonts w:ascii="Montserrat" w:hAnsi="Montserrat" w:cs="Arial"/>
          <w:color w:val="0000FF"/>
          <w:sz w:val="18"/>
          <w:szCs w:val="18"/>
        </w:rPr>
        <w:t>fuera del derecho de vía en sitios autorizados</w:t>
      </w:r>
      <w:r w:rsidRPr="004A2A57">
        <w:rPr>
          <w:rFonts w:ascii="Montserrat" w:hAnsi="Montserrat" w:cs="Arial"/>
          <w:color w:val="0000FF"/>
          <w:sz w:val="18"/>
          <w:szCs w:val="18"/>
        </w:rPr>
        <w:t>.</w:t>
      </w:r>
    </w:p>
    <w:p w14:paraId="2E95F4EA" w14:textId="77777777" w:rsidR="0001618F" w:rsidRPr="006C75D3" w:rsidRDefault="0001618F" w:rsidP="00AF4BA0">
      <w:pPr>
        <w:tabs>
          <w:tab w:val="left" w:pos="851"/>
        </w:tabs>
        <w:spacing w:after="120"/>
        <w:ind w:left="851"/>
        <w:jc w:val="both"/>
        <w:rPr>
          <w:rFonts w:ascii="Montserrat" w:hAnsi="Montserrat" w:cs="Arial"/>
          <w:sz w:val="18"/>
          <w:szCs w:val="18"/>
        </w:rPr>
      </w:pPr>
      <w:r w:rsidRPr="006C75D3">
        <w:rPr>
          <w:rFonts w:ascii="Montserrat" w:hAnsi="Montserrat" w:cs="Arial"/>
          <w:sz w:val="18"/>
          <w:szCs w:val="18"/>
        </w:rPr>
        <w:t>•</w:t>
      </w:r>
      <w:r w:rsidRPr="006C75D3">
        <w:rPr>
          <w:rFonts w:ascii="Montserrat" w:hAnsi="Montserrat" w:cs="Arial"/>
          <w:sz w:val="18"/>
          <w:szCs w:val="18"/>
        </w:rPr>
        <w:tab/>
        <w:t xml:space="preserve">Los residuos domésticos y los sólidos no peligrosos, deberá ser retirados del sitio de la obra y dispuestos en el sitio autorizado por el municipio para tal efecto, manteniendo en todo momento el área de trabajo limpio. </w:t>
      </w:r>
    </w:p>
    <w:p w14:paraId="49E18BED" w14:textId="1482D955" w:rsidR="0001618F" w:rsidRDefault="0001618F" w:rsidP="00AF4BA0">
      <w:pPr>
        <w:tabs>
          <w:tab w:val="left" w:pos="851"/>
        </w:tabs>
        <w:spacing w:after="120"/>
        <w:ind w:left="851"/>
        <w:jc w:val="both"/>
        <w:rPr>
          <w:rFonts w:ascii="Montserrat" w:hAnsi="Montserrat" w:cs="Arial"/>
          <w:sz w:val="18"/>
          <w:szCs w:val="18"/>
        </w:rPr>
      </w:pPr>
      <w:r w:rsidRPr="006C75D3">
        <w:rPr>
          <w:rFonts w:ascii="Montserrat" w:hAnsi="Montserrat" w:cs="Arial"/>
          <w:b/>
          <w:sz w:val="18"/>
          <w:szCs w:val="18"/>
        </w:rPr>
        <w:t>Será responsabilidad del licitante ganador</w:t>
      </w:r>
      <w:r w:rsidRPr="000866A2">
        <w:rPr>
          <w:rFonts w:ascii="Montserrat" w:hAnsi="Montserrat" w:cs="Arial"/>
          <w:b/>
          <w:sz w:val="18"/>
          <w:szCs w:val="18"/>
        </w:rPr>
        <w:t>, gestionar ante las autoridades ambientales correspondientes, los permisos necesarios y el cumplimiento de las disposiciones normativas en la materia, para el correcto desarrollo y ejecución de la obra. Por lo que, no será motivo de reconocimiento de reprogramación en monto o plazo el no contar con los permisos ambientales correspondientes</w:t>
      </w:r>
      <w:r w:rsidRPr="000866A2">
        <w:rPr>
          <w:rFonts w:ascii="Montserrat" w:hAnsi="Montserrat" w:cs="Arial"/>
          <w:sz w:val="18"/>
          <w:szCs w:val="18"/>
        </w:rPr>
        <w:t>.</w:t>
      </w:r>
    </w:p>
    <w:p w14:paraId="56737F86" w14:textId="0FF11B01" w:rsidR="00516D8F" w:rsidRPr="00516D8F" w:rsidRDefault="00516D8F" w:rsidP="00BA011D">
      <w:pPr>
        <w:keepNext/>
        <w:widowControl w:val="0"/>
        <w:numPr>
          <w:ilvl w:val="0"/>
          <w:numId w:val="24"/>
        </w:numPr>
        <w:tabs>
          <w:tab w:val="left" w:pos="851"/>
        </w:tabs>
        <w:spacing w:after="120"/>
        <w:ind w:left="284" w:right="-57" w:hanging="284"/>
        <w:jc w:val="both"/>
        <w:outlineLvl w:val="0"/>
        <w:rPr>
          <w:rFonts w:ascii="Montserrat" w:hAnsi="Montserrat"/>
          <w:b/>
          <w:bCs/>
          <w:sz w:val="18"/>
          <w:szCs w:val="14"/>
        </w:rPr>
      </w:pPr>
      <w:bookmarkStart w:id="16" w:name="_Toc106377365"/>
      <w:r w:rsidRPr="00516D8F">
        <w:rPr>
          <w:rFonts w:ascii="Montserrat" w:hAnsi="Montserrat"/>
          <w:b/>
          <w:bCs/>
          <w:sz w:val="18"/>
          <w:szCs w:val="14"/>
        </w:rPr>
        <w:t>AMBIENTALES Y DE PROTECCIÓN A LOS ENTORNOS NATURALES DE ZONAS, MONUMENTOS Y VESTIGIOS ARQUEOLÓGICOS, HISTÓRICOS Y ARTÍSTICOS.</w:t>
      </w:r>
      <w:bookmarkEnd w:id="16"/>
    </w:p>
    <w:p w14:paraId="27F00B3A" w14:textId="77777777" w:rsidR="00516D8F" w:rsidRPr="00DE53FD" w:rsidRDefault="00516D8F" w:rsidP="00516D8F">
      <w:pPr>
        <w:rPr>
          <w:lang w:eastAsia="es-ES"/>
        </w:rPr>
      </w:pPr>
    </w:p>
    <w:p w14:paraId="3EEB77DA" w14:textId="77777777" w:rsidR="00516D8F" w:rsidRPr="00DE53FD" w:rsidRDefault="00516D8F" w:rsidP="00516D8F">
      <w:pPr>
        <w:tabs>
          <w:tab w:val="left" w:pos="851"/>
        </w:tabs>
        <w:spacing w:after="120"/>
        <w:ind w:left="851"/>
        <w:jc w:val="both"/>
        <w:rPr>
          <w:rFonts w:ascii="Montserrat" w:hAnsi="Montserrat" w:cs="Arial"/>
          <w:sz w:val="18"/>
          <w:szCs w:val="18"/>
        </w:rPr>
      </w:pPr>
      <w:r w:rsidRPr="00DE53FD">
        <w:rPr>
          <w:rFonts w:ascii="Montserrat" w:hAnsi="Montserrat" w:cs="Arial"/>
          <w:sz w:val="18"/>
          <w:szCs w:val="18"/>
        </w:rPr>
        <w:t>El Contratista para la ejecución de las obras deberá prever lo necesario para:</w:t>
      </w:r>
    </w:p>
    <w:p w14:paraId="6A61C07B"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w:t>
      </w:r>
      <w:r w:rsidRPr="00DF7ED3">
        <w:rPr>
          <w:rFonts w:ascii="Montserrat" w:hAnsi="Montserrat" w:cs="Arial"/>
          <w:sz w:val="18"/>
          <w:szCs w:val="18"/>
        </w:rPr>
        <w:tab/>
        <w:t>Previo al inicio de los trabajos, deberá obtener la autorización de la Secretaría del Medio Ambiente y Recursos Naturales en el ámbito Federal, Estatal o Municipal en cuanto al funcionamiento de sus plantas procesadoras fijas y/o móviles.</w:t>
      </w:r>
    </w:p>
    <w:p w14:paraId="43222A2A"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b)</w:t>
      </w:r>
      <w:r w:rsidRPr="00DF7ED3">
        <w:rPr>
          <w:rFonts w:ascii="Montserrat" w:hAnsi="Montserrat" w:cs="Arial"/>
          <w:sz w:val="18"/>
          <w:szCs w:val="18"/>
        </w:rPr>
        <w:tab/>
        <w:t xml:space="preserve">Dar cabal cumplimiento a los ordenamientos en vigor emanados de la “Ley General del Equilibrio Ecológico y la Protección al Ambiente”, a los reglamentos y a las normas técnicas ecológicas vigentes y todas las normativas aplicables para los trabajos estipulados en esta licitación relativas al control de contaminantes provenientes de procesos de combustión de con derivados del petróleo en fuentes fijas; sobre partículas sólidas provenientes de fuentes fijas y relativa al control de contaminantes provenientes de procesos de combustión de </w:t>
      </w:r>
      <w:r w:rsidRPr="00DF7ED3">
        <w:rPr>
          <w:rFonts w:ascii="Montserrat" w:hAnsi="Montserrat" w:cs="Arial"/>
          <w:color w:val="0000FF"/>
          <w:sz w:val="18"/>
          <w:szCs w:val="18"/>
        </w:rPr>
        <w:t xml:space="preserve">diésel </w:t>
      </w:r>
      <w:r w:rsidRPr="00DF7ED3">
        <w:rPr>
          <w:rFonts w:ascii="Montserrat" w:hAnsi="Montserrat" w:cs="Arial"/>
          <w:sz w:val="18"/>
          <w:szCs w:val="18"/>
        </w:rPr>
        <w:t xml:space="preserve">en fuentes móviles. Para controlar la emisión a la atmósfera de gases y partículas sólidas por las plantas de concreto asfaltico y de </w:t>
      </w:r>
      <w:r w:rsidRPr="00DF7ED3">
        <w:rPr>
          <w:rFonts w:ascii="Montserrat" w:hAnsi="Montserrat" w:cs="Arial"/>
          <w:sz w:val="18"/>
          <w:szCs w:val="18"/>
        </w:rPr>
        <w:lastRenderedPageBreak/>
        <w:t>trituración, se instalarán los equipos para el control de esas emisiones, a fin de que se sitúen dentro de los rangos permitidos.</w:t>
      </w:r>
    </w:p>
    <w:p w14:paraId="10B8744A"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c)</w:t>
      </w:r>
      <w:r w:rsidRPr="00DF7ED3">
        <w:rPr>
          <w:rFonts w:ascii="Montserrat" w:hAnsi="Montserrat" w:cs="Arial"/>
          <w:sz w:val="18"/>
          <w:szCs w:val="18"/>
        </w:rPr>
        <w:tab/>
        <w:t>Humos y polvos que emitan los equipos, sujetarse a las Normas NOM-043/044/045/050-ECOL-93 y/o vigente.</w:t>
      </w:r>
    </w:p>
    <w:p w14:paraId="0F51E4FF"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d)</w:t>
      </w:r>
      <w:r w:rsidRPr="00DF7ED3">
        <w:rPr>
          <w:rFonts w:ascii="Montserrat" w:hAnsi="Montserrat" w:cs="Arial"/>
          <w:sz w:val="18"/>
          <w:szCs w:val="18"/>
        </w:rPr>
        <w:tab/>
        <w:t>Sistemas de seguridad, además de las que indican las disposiciones respectivas (Secretaría del Trabajo y Previsión Social; Instituto Mexicano del Seguro Social; y Secretaría de Salud. etc.), se cumplirán las siguientes:</w:t>
      </w:r>
    </w:p>
    <w:p w14:paraId="53CAC142"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1)</w:t>
      </w:r>
      <w:r w:rsidRPr="00DF7ED3">
        <w:rPr>
          <w:rFonts w:ascii="Montserrat" w:hAnsi="Montserrat" w:cs="Arial"/>
          <w:sz w:val="18"/>
          <w:szCs w:val="18"/>
        </w:rPr>
        <w:tab/>
        <w:t>Posibles accidentes son:</w:t>
      </w:r>
    </w:p>
    <w:p w14:paraId="2464EAC7"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Revisando, operando y en labores de mantenimiento del equipo, consistentes en cortaduras, fracturas, quemaduras, etc. Como una parte importante en la operación general de la explotación y trituración se tienen establecidos y se vigilará el cumplimiento de los planes de seguridad, higiene y emergencia, que son:</w:t>
      </w:r>
    </w:p>
    <w:p w14:paraId="4E8F9A0D"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a) </w:t>
      </w:r>
      <w:r w:rsidRPr="00DF7ED3">
        <w:rPr>
          <w:rFonts w:ascii="Montserrat" w:hAnsi="Montserrat" w:cs="Arial"/>
          <w:sz w:val="18"/>
          <w:szCs w:val="18"/>
        </w:rPr>
        <w:tab/>
        <w:t>Uso obligatorio de equipo de seguridad (lentes, tapones auditivos, guantes, mascarilla, casco, careta, botas, etc.).</w:t>
      </w:r>
    </w:p>
    <w:p w14:paraId="7615C2AE"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b) </w:t>
      </w:r>
      <w:r w:rsidRPr="00DF7ED3">
        <w:rPr>
          <w:rFonts w:ascii="Montserrat" w:hAnsi="Montserrat" w:cs="Arial"/>
          <w:sz w:val="18"/>
          <w:szCs w:val="18"/>
        </w:rPr>
        <w:tab/>
        <w:t>Letreros de “No acercarse equipo en operación” o “área en operación”.</w:t>
      </w:r>
    </w:p>
    <w:p w14:paraId="3BDA84DF"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c) </w:t>
      </w:r>
      <w:r w:rsidRPr="00DF7ED3">
        <w:rPr>
          <w:rFonts w:ascii="Montserrat" w:hAnsi="Montserrat" w:cs="Arial"/>
          <w:sz w:val="18"/>
          <w:szCs w:val="18"/>
        </w:rPr>
        <w:tab/>
        <w:t>Obligación del trabajador a reportar deficiencias de vehículos o equipos para su atención, que pongan en peligro su vida o la del equipo.</w:t>
      </w:r>
    </w:p>
    <w:p w14:paraId="49283BFF"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d) </w:t>
      </w:r>
      <w:r w:rsidRPr="00DF7ED3">
        <w:rPr>
          <w:rFonts w:ascii="Montserrat" w:hAnsi="Montserrat" w:cs="Arial"/>
          <w:sz w:val="18"/>
          <w:szCs w:val="18"/>
        </w:rPr>
        <w:tab/>
        <w:t>Sistema de seguridad eléctrico que suspende el suministro de corriente eléctrica por: cortes, sobrecarga, calentamiento, etc., que se opera manual y automáticamente.</w:t>
      </w:r>
    </w:p>
    <w:p w14:paraId="27928F70"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e) </w:t>
      </w:r>
      <w:r w:rsidRPr="00DF7ED3">
        <w:rPr>
          <w:rFonts w:ascii="Montserrat" w:hAnsi="Montserrat" w:cs="Arial"/>
          <w:sz w:val="18"/>
          <w:szCs w:val="18"/>
        </w:rPr>
        <w:tab/>
        <w:t>Sonido de sirena continuo, retirarse del sitio de operación por contingencias de incendio, vehículo sin control, etc.</w:t>
      </w:r>
    </w:p>
    <w:p w14:paraId="3C958172"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f)        Se autorizará únicamente el ingreso de personal capacitado a las plantas la cual estará protegida con pararrayos.</w:t>
      </w:r>
    </w:p>
    <w:p w14:paraId="4E93D060"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g) </w:t>
      </w:r>
      <w:r w:rsidRPr="00DF7ED3">
        <w:rPr>
          <w:rFonts w:ascii="Montserrat" w:hAnsi="Montserrat" w:cs="Arial"/>
          <w:sz w:val="18"/>
          <w:szCs w:val="18"/>
        </w:rPr>
        <w:tab/>
        <w:t>Estricto control de ingreso de personal por la vigilancia.</w:t>
      </w:r>
    </w:p>
    <w:p w14:paraId="17ADC42D"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h) </w:t>
      </w:r>
      <w:r w:rsidRPr="00DF7ED3">
        <w:rPr>
          <w:rFonts w:ascii="Montserrat" w:hAnsi="Montserrat" w:cs="Arial"/>
          <w:sz w:val="18"/>
          <w:szCs w:val="18"/>
        </w:rPr>
        <w:tab/>
        <w:t>Los demás relativos a la seguridad por el manejo y uso de explosivos.</w:t>
      </w:r>
    </w:p>
    <w:p w14:paraId="004BA8E6"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2)</w:t>
      </w:r>
      <w:r w:rsidRPr="00DF7ED3">
        <w:rPr>
          <w:rFonts w:ascii="Montserrat" w:hAnsi="Montserrat" w:cs="Arial"/>
          <w:sz w:val="18"/>
          <w:szCs w:val="18"/>
        </w:rPr>
        <w:tab/>
        <w:t>Medidas de seguridad para las voladuras:</w:t>
      </w:r>
    </w:p>
    <w:p w14:paraId="719B3C05"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Las medidas de seguridad o precaución de carácter general que se llevarán a cabo son las siguientes:</w:t>
      </w:r>
    </w:p>
    <w:p w14:paraId="6B5A7C0F"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a) </w:t>
      </w:r>
      <w:r w:rsidRPr="00DF7ED3">
        <w:rPr>
          <w:rFonts w:ascii="Montserrat" w:hAnsi="Montserrat" w:cs="Arial"/>
          <w:sz w:val="18"/>
          <w:szCs w:val="18"/>
        </w:rPr>
        <w:tab/>
        <w:t>Únicamente una persona se encargará del manejo de los explosivos (recepción, distribución y transporte interior).</w:t>
      </w:r>
    </w:p>
    <w:p w14:paraId="0956376D"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lastRenderedPageBreak/>
        <w:t xml:space="preserve">b) </w:t>
      </w:r>
      <w:r w:rsidRPr="00DF7ED3">
        <w:rPr>
          <w:rFonts w:ascii="Montserrat" w:hAnsi="Montserrat" w:cs="Arial"/>
          <w:sz w:val="18"/>
          <w:szCs w:val="18"/>
        </w:rPr>
        <w:tab/>
        <w:t>Si es cuadrilla de detonación, cada elemento estará encargado de una fase específica, esto es, abrir cajas, cebar, cargar, colocar taco, conectar circuitos y efectuar el disparo de tal modo que toda la cuadrilla conozca exactamente cuáles son los deberes individuales.</w:t>
      </w:r>
    </w:p>
    <w:p w14:paraId="4B98FA55"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c) </w:t>
      </w:r>
      <w:r w:rsidRPr="00DF7ED3">
        <w:rPr>
          <w:rFonts w:ascii="Montserrat" w:hAnsi="Montserrat" w:cs="Arial"/>
          <w:sz w:val="18"/>
          <w:szCs w:val="18"/>
        </w:rPr>
        <w:tab/>
        <w:t xml:space="preserve">Únicamente harán uso de los explosivos, personal especializado y experimentado, es decir que conozca el empleo de los distintos explosivos y artificios. </w:t>
      </w:r>
    </w:p>
    <w:p w14:paraId="46C86F63"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d) </w:t>
      </w:r>
      <w:r w:rsidRPr="00DF7ED3">
        <w:rPr>
          <w:rFonts w:ascii="Montserrat" w:hAnsi="Montserrat" w:cs="Arial"/>
          <w:sz w:val="18"/>
          <w:szCs w:val="18"/>
        </w:rPr>
        <w:tab/>
        <w:t>Si lo hace un novato (con autorización), deberá recibir instrucción previa al uso de explosivos y bajo la vigilancia y supervisión de un personal experimentado y responsable.</w:t>
      </w:r>
    </w:p>
    <w:p w14:paraId="12660102"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e) </w:t>
      </w:r>
      <w:r w:rsidRPr="00DF7ED3">
        <w:rPr>
          <w:rFonts w:ascii="Montserrat" w:hAnsi="Montserrat" w:cs="Arial"/>
          <w:sz w:val="18"/>
          <w:szCs w:val="18"/>
        </w:rPr>
        <w:tab/>
        <w:t>Se colocarán letreros informativos:</w:t>
      </w:r>
    </w:p>
    <w:p w14:paraId="6E416D9C"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 Peligro explosivos.</w:t>
      </w:r>
    </w:p>
    <w:p w14:paraId="5F16E93D"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 No fumar</w:t>
      </w:r>
    </w:p>
    <w:p w14:paraId="0CFEB4D6"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 Peligro zona de voladuras</w:t>
      </w:r>
    </w:p>
    <w:p w14:paraId="226C29E5"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 Zona restringida solo personal autorizado</w:t>
      </w:r>
    </w:p>
    <w:p w14:paraId="2A8FF9DA"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f) </w:t>
      </w:r>
      <w:r w:rsidRPr="00DF7ED3">
        <w:rPr>
          <w:rFonts w:ascii="Montserrat" w:hAnsi="Montserrat" w:cs="Arial"/>
          <w:sz w:val="18"/>
          <w:szCs w:val="18"/>
        </w:rPr>
        <w:tab/>
        <w:t>Se dará al personal el Reglamento de Seguridad, para su cumplimiento y mantener una supervisión cercana y una disciplina estricta.</w:t>
      </w:r>
    </w:p>
    <w:p w14:paraId="7070FADB"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g) </w:t>
      </w:r>
      <w:r w:rsidRPr="00DF7ED3">
        <w:rPr>
          <w:rFonts w:ascii="Montserrat" w:hAnsi="Montserrat" w:cs="Arial"/>
          <w:sz w:val="18"/>
          <w:szCs w:val="18"/>
        </w:rPr>
        <w:tab/>
        <w:t>Se harán las consideraciones pertinentes de una voladura anormal, tomando en cuenta que: el área de voladura será aquella en la que se podría dañar al personal o al equipo al efectuar el disparo.</w:t>
      </w:r>
    </w:p>
    <w:p w14:paraId="39549B85"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h) </w:t>
      </w:r>
      <w:r w:rsidRPr="00DF7ED3">
        <w:rPr>
          <w:rFonts w:ascii="Montserrat" w:hAnsi="Montserrat" w:cs="Arial"/>
          <w:sz w:val="18"/>
          <w:szCs w:val="18"/>
        </w:rPr>
        <w:tab/>
        <w:t>Todo el personal y equipo innecesario se retirará del área de voladura, antes de llevar explosivos al lugar.</w:t>
      </w:r>
    </w:p>
    <w:p w14:paraId="7DDF0FCF"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i) </w:t>
      </w:r>
      <w:r w:rsidRPr="00DF7ED3">
        <w:rPr>
          <w:rFonts w:ascii="Montserrat" w:hAnsi="Montserrat" w:cs="Arial"/>
          <w:sz w:val="18"/>
          <w:szCs w:val="18"/>
        </w:rPr>
        <w:tab/>
        <w:t>Antes de la voladura, se tomará la precaución de tener guardias para asegurarse que el área de voladuras se conserva libre, teniendo un sistema sencillo de señales, pero adecuado, así como también un lugar de refugio y protección. Señales: silbatos, sirenas, etc. Refugios: estructura simple de acero, barricadas de madera, etc.</w:t>
      </w:r>
    </w:p>
    <w:p w14:paraId="716E77E0"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j) </w:t>
      </w:r>
      <w:r w:rsidRPr="00DF7ED3">
        <w:rPr>
          <w:rFonts w:ascii="Montserrat" w:hAnsi="Montserrat" w:cs="Arial"/>
          <w:sz w:val="18"/>
          <w:szCs w:val="18"/>
        </w:rPr>
        <w:tab/>
        <w:t>Después de la voladura, se deberá dejar pasar el tiempo suficiente para que se hayan despejado el humo, el polvo y gases de la explosión. También se verificará e inspeccionará que transcurra el tiempo suficiente para que los cartuchos posiblemente quemados o incendiados disminuyan el riesgo de explotar.</w:t>
      </w:r>
    </w:p>
    <w:p w14:paraId="35F9B9FF"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k) </w:t>
      </w:r>
      <w:r w:rsidRPr="00DF7ED3">
        <w:rPr>
          <w:rFonts w:ascii="Montserrat" w:hAnsi="Montserrat" w:cs="Arial"/>
          <w:sz w:val="18"/>
          <w:szCs w:val="18"/>
        </w:rPr>
        <w:tab/>
        <w:t>En el caso de empleo de estopines eléctricos en todo momento se tomarán precauciones para detectar la llamada “electricidad extraña”, ya que ésta puede ocasionar accidentalmente explosiones o voladuras no deseadas. Ejemplos de electricidad extraña:</w:t>
      </w:r>
    </w:p>
    <w:p w14:paraId="48613B96"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 </w:t>
      </w:r>
      <w:r w:rsidRPr="00DF7ED3">
        <w:rPr>
          <w:rFonts w:ascii="Montserrat" w:hAnsi="Montserrat" w:cs="Arial"/>
          <w:sz w:val="18"/>
          <w:szCs w:val="18"/>
        </w:rPr>
        <w:tab/>
        <w:t>Los rayos de una tormenta (el mayor riesgo). Carga estática.</w:t>
      </w:r>
    </w:p>
    <w:p w14:paraId="5537BC10"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 </w:t>
      </w:r>
      <w:r w:rsidRPr="00DF7ED3">
        <w:rPr>
          <w:rFonts w:ascii="Montserrat" w:hAnsi="Montserrat" w:cs="Arial"/>
          <w:sz w:val="18"/>
          <w:szCs w:val="18"/>
        </w:rPr>
        <w:tab/>
        <w:t>Generadores de carga estática (bandas de movimiento, vapor, etc.).</w:t>
      </w:r>
    </w:p>
    <w:p w14:paraId="56369218"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lastRenderedPageBreak/>
        <w:t xml:space="preserve">- </w:t>
      </w:r>
      <w:r w:rsidRPr="00DF7ED3">
        <w:rPr>
          <w:rFonts w:ascii="Montserrat" w:hAnsi="Montserrat" w:cs="Arial"/>
          <w:sz w:val="18"/>
          <w:szCs w:val="18"/>
        </w:rPr>
        <w:tab/>
        <w:t>Corriente eléctrica de una batería, transformador, etc., a través de líneas de energía a equipo eléctrico.</w:t>
      </w:r>
    </w:p>
    <w:p w14:paraId="068F8C39"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 </w:t>
      </w:r>
      <w:r w:rsidRPr="00DF7ED3">
        <w:rPr>
          <w:rFonts w:ascii="Montserrat" w:hAnsi="Montserrat" w:cs="Arial"/>
          <w:sz w:val="18"/>
          <w:szCs w:val="18"/>
        </w:rPr>
        <w:tab/>
        <w:t>Acción galvánica.</w:t>
      </w:r>
    </w:p>
    <w:p w14:paraId="4C031097"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 </w:t>
      </w:r>
      <w:r w:rsidRPr="00DF7ED3">
        <w:rPr>
          <w:rFonts w:ascii="Montserrat" w:hAnsi="Montserrat" w:cs="Arial"/>
          <w:sz w:val="18"/>
          <w:szCs w:val="18"/>
        </w:rPr>
        <w:tab/>
        <w:t>Líneas de transmisión de alto voltaje y potencia.</w:t>
      </w:r>
    </w:p>
    <w:p w14:paraId="2CA05F4D"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 xml:space="preserve">- </w:t>
      </w:r>
      <w:r w:rsidRPr="00DF7ED3">
        <w:rPr>
          <w:rFonts w:ascii="Montserrat" w:hAnsi="Montserrat" w:cs="Arial"/>
          <w:sz w:val="18"/>
          <w:szCs w:val="18"/>
        </w:rPr>
        <w:tab/>
        <w:t>Energía de radio-frecuencia (radio, TV., radar, etc.).</w:t>
      </w:r>
    </w:p>
    <w:p w14:paraId="1F74DCC6"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Tomando en cuenta todas las consideraciones anteriores, se reducirán notablemente los riesgos de daños a personas, equipo o cualquier otro riesgo.</w:t>
      </w:r>
    </w:p>
    <w:p w14:paraId="61465C90"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3)</w:t>
      </w:r>
      <w:r w:rsidRPr="00DF7ED3">
        <w:rPr>
          <w:rFonts w:ascii="Montserrat" w:hAnsi="Montserrat" w:cs="Arial"/>
          <w:sz w:val="18"/>
          <w:szCs w:val="18"/>
        </w:rPr>
        <w:tab/>
        <w:t>Niveles de ruido para las voladuras:</w:t>
      </w:r>
    </w:p>
    <w:p w14:paraId="6359E8D6"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En la zona de voladuras es probable que las explosiones causen alarma en los caseríos cercanos al predio, ya que se cree pueden causar daños a los vecinos y a sus casas. Algunas personas reaccionarán poco y otras en forma alarmante. Esta respuesta conduce a los vecinos a creer sinceramente que la industria debe estar conduciendo operaciones de voladura sin tomar en cuenta su propiedad o su privacidad. Se efectuarán voladuras retardadas mediante el disparo de barrenos sucesivos a intervalos tan pequeños como de cinco (5) a veinticinco (25) milésimas de segundo, con detonadores de retardo para disminuir las vibraciones. Con respecto al ruido, se ha detectado que el clima es factor de aumento o disminución de ruido (viento, temperatura, etc.), por lo tanto, se revisarán las condiciones climatológicas para proceder a las voladuras en un clima tal que reduzca al máximo los decibeles producidos por la detonación. Los niveles de ruido en la planta, lo producen el equipo de carga, acarreo, trituración y clasificación, en donde se obtiene valores de sesenta y ocho (68) decibeles (máximo permitido). Esto acontece en forma continua durante la operación. De acuerdo con la Secretaría de Salubridad y Asistencia, Secretaría del Trabajo y Previsión Social, se exige el uso constante de tapones auditivos para proteger al trabajador, así como su equipo de seguridad.</w:t>
      </w:r>
    </w:p>
    <w:p w14:paraId="0B46427F"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4)</w:t>
      </w:r>
      <w:r w:rsidRPr="00DF7ED3">
        <w:rPr>
          <w:rFonts w:ascii="Montserrat" w:hAnsi="Montserrat" w:cs="Arial"/>
          <w:sz w:val="18"/>
          <w:szCs w:val="18"/>
        </w:rPr>
        <w:tab/>
        <w:t>Medidas de seguridad laboral:</w:t>
      </w:r>
    </w:p>
    <w:p w14:paraId="2171B311"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Primero se integra el equipo de seguridad e higiene de las personas que laboran en la obra, se enumeran las siguientes:</w:t>
      </w:r>
    </w:p>
    <w:p w14:paraId="21EF5E1B"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1.- Plantas de trituración y de planta de concreto asfaltico:</w:t>
      </w:r>
    </w:p>
    <w:p w14:paraId="76F9FDDC"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Uniforme de trabajo:</w:t>
      </w:r>
    </w:p>
    <w:p w14:paraId="6F8CC8C5"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Botas de seguridad.</w:t>
      </w:r>
    </w:p>
    <w:p w14:paraId="06FF247B"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Casco.</w:t>
      </w:r>
    </w:p>
    <w:p w14:paraId="0527405A"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Mascarilla.</w:t>
      </w:r>
    </w:p>
    <w:p w14:paraId="4DDC82FA"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Tapones auditivos.</w:t>
      </w:r>
    </w:p>
    <w:p w14:paraId="1F999933"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Lentes de seguridad.</w:t>
      </w:r>
    </w:p>
    <w:p w14:paraId="6296EDFA"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lastRenderedPageBreak/>
        <w:tab/>
      </w:r>
      <w:r w:rsidRPr="00DF7ED3">
        <w:rPr>
          <w:rFonts w:ascii="Montserrat" w:hAnsi="Montserrat" w:cs="Arial"/>
          <w:sz w:val="18"/>
          <w:szCs w:val="18"/>
        </w:rPr>
        <w:tab/>
        <w:t>Guantes.</w:t>
      </w:r>
    </w:p>
    <w:p w14:paraId="53346F5A"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2.- Sirena al iniciar actividades en las plantas:</w:t>
      </w:r>
    </w:p>
    <w:p w14:paraId="1DA0C03D"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Para el equipo móvil:</w:t>
      </w:r>
    </w:p>
    <w:p w14:paraId="3AFBB742"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Alarmas en reversa.</w:t>
      </w:r>
    </w:p>
    <w:p w14:paraId="65B2234F"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 xml:space="preserve">Escalera </w:t>
      </w:r>
      <w:proofErr w:type="spellStart"/>
      <w:r w:rsidRPr="00DF7ED3">
        <w:rPr>
          <w:rFonts w:ascii="Montserrat" w:hAnsi="Montserrat" w:cs="Arial"/>
          <w:sz w:val="18"/>
          <w:szCs w:val="18"/>
        </w:rPr>
        <w:t>antiderrapante</w:t>
      </w:r>
      <w:proofErr w:type="spellEnd"/>
      <w:r w:rsidRPr="00DF7ED3">
        <w:rPr>
          <w:rFonts w:ascii="Montserrat" w:hAnsi="Montserrat" w:cs="Arial"/>
          <w:sz w:val="18"/>
          <w:szCs w:val="18"/>
        </w:rPr>
        <w:t xml:space="preserve"> y con pasamano.</w:t>
      </w:r>
    </w:p>
    <w:p w14:paraId="7E0180B6"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Letreros informativos:</w:t>
      </w:r>
    </w:p>
    <w:p w14:paraId="1AB3BF5B"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Usar equipo de seguridad.</w:t>
      </w:r>
    </w:p>
    <w:p w14:paraId="7CC0B5A2"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Alta tensión.</w:t>
      </w:r>
    </w:p>
    <w:p w14:paraId="0805152C"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Prohibido el ingreso sin autorización.</w:t>
      </w:r>
    </w:p>
    <w:p w14:paraId="4609DC47"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No acercarse al equipo cribando.</w:t>
      </w:r>
    </w:p>
    <w:p w14:paraId="0354587A"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No fumar.</w:t>
      </w:r>
    </w:p>
    <w:p w14:paraId="55D2FB23"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Peligro zona de explotación con explosivos.</w:t>
      </w:r>
    </w:p>
    <w:p w14:paraId="19F95E1D"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ab/>
      </w:r>
      <w:r w:rsidRPr="00DF7ED3">
        <w:rPr>
          <w:rFonts w:ascii="Montserrat" w:hAnsi="Montserrat" w:cs="Arial"/>
          <w:sz w:val="18"/>
          <w:szCs w:val="18"/>
        </w:rPr>
        <w:tab/>
        <w:t>Extinguidores.</w:t>
      </w:r>
    </w:p>
    <w:p w14:paraId="0E9C3456"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E)</w:t>
      </w:r>
      <w:r w:rsidRPr="00DF7ED3">
        <w:rPr>
          <w:rFonts w:ascii="Montserrat" w:hAnsi="Montserrat" w:cs="Arial"/>
          <w:sz w:val="18"/>
          <w:szCs w:val="18"/>
        </w:rPr>
        <w:tab/>
        <w:t>Erosión y/o sedimentación y/o suspensión de sólidos en el agua, se controla con análisis de agua de los escurrimientos superficiales, aguas arriba y aguas abajo, antes y durante la obra. Artículos No. 85 y 86 de la Ley de Aguas Nacionales.</w:t>
      </w:r>
    </w:p>
    <w:p w14:paraId="19908AC1"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F)</w:t>
      </w:r>
      <w:r w:rsidRPr="00DF7ED3">
        <w:rPr>
          <w:rFonts w:ascii="Montserrat" w:hAnsi="Montserrat" w:cs="Arial"/>
          <w:sz w:val="18"/>
          <w:szCs w:val="18"/>
        </w:rPr>
        <w:tab/>
        <w:t>Residuos (papel, plásticos, refacciones usadas, lubricantes, grasas, restos de mezclas asfálticas, etc.) exigir comprobante factura de entrega en confinamiento autorizado. Artículo 150 de la Ley General de Equilibrio Ecológico y la Protección al ambiente.</w:t>
      </w:r>
    </w:p>
    <w:p w14:paraId="5927DAD7"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G)</w:t>
      </w:r>
      <w:r w:rsidRPr="00DF7ED3">
        <w:rPr>
          <w:rFonts w:ascii="Montserrat" w:hAnsi="Montserrat" w:cs="Arial"/>
          <w:sz w:val="18"/>
          <w:szCs w:val="18"/>
        </w:rPr>
        <w:tab/>
        <w:t>Los derrames en el suelo de combustible, lubricantes, grasas, asfaltos, cemento Portland, etc., están controlados por los Artículos No. 134/135/136/139/ de la Ley General de Equilibrio Ecológico y Protección al Ambiente.</w:t>
      </w:r>
    </w:p>
    <w:p w14:paraId="690343F1"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H)</w:t>
      </w:r>
      <w:r w:rsidRPr="00DF7ED3">
        <w:rPr>
          <w:rFonts w:ascii="Montserrat" w:hAnsi="Montserrat" w:cs="Arial"/>
          <w:sz w:val="18"/>
          <w:szCs w:val="18"/>
        </w:rPr>
        <w:tab/>
        <w:t>Los límites permisibles de ruido se indican en la Norma NOM-081/082-ECOL-93.</w:t>
      </w:r>
    </w:p>
    <w:p w14:paraId="3D526C96"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I)</w:t>
      </w:r>
      <w:r w:rsidRPr="00DF7ED3">
        <w:rPr>
          <w:rFonts w:ascii="Montserrat" w:hAnsi="Montserrat" w:cs="Arial"/>
          <w:sz w:val="18"/>
          <w:szCs w:val="18"/>
        </w:rPr>
        <w:tab/>
        <w:t xml:space="preserve">El transporte de combustibles se rige por el Reglamento vigente para el Transporte Terrestre de Materiales y residuos Peligrosos editado por la </w:t>
      </w:r>
      <w:r w:rsidRPr="00DF7ED3">
        <w:rPr>
          <w:rFonts w:ascii="Montserrat" w:hAnsi="Montserrat"/>
          <w:sz w:val="18"/>
          <w:szCs w:val="18"/>
        </w:rPr>
        <w:t>Secretaría de Infraestructura, Comunicaciones y Transportes (SICT)</w:t>
      </w:r>
      <w:r w:rsidRPr="00DF7ED3">
        <w:rPr>
          <w:rFonts w:ascii="Montserrat" w:hAnsi="Montserrat" w:cs="Arial"/>
          <w:sz w:val="18"/>
          <w:szCs w:val="18"/>
        </w:rPr>
        <w:t>.</w:t>
      </w:r>
    </w:p>
    <w:p w14:paraId="1E1C8FE2" w14:textId="77777777" w:rsidR="00516D8F" w:rsidRPr="00DF7ED3"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t>J)</w:t>
      </w:r>
      <w:r w:rsidRPr="00DF7ED3">
        <w:rPr>
          <w:rFonts w:ascii="Montserrat" w:hAnsi="Montserrat" w:cs="Arial"/>
          <w:sz w:val="18"/>
          <w:szCs w:val="18"/>
        </w:rPr>
        <w:tab/>
        <w:t>Suspender de inmediato las obras o la explotación de bancos de materiales, en caso de que se descubran vestigios arqueológicos, históricos o artísticos, dando aviso a las autoridades correspondientes.</w:t>
      </w:r>
    </w:p>
    <w:p w14:paraId="48C89F54" w14:textId="77777777" w:rsidR="00516D8F" w:rsidRPr="00DE53FD" w:rsidRDefault="00516D8F" w:rsidP="00516D8F">
      <w:pPr>
        <w:tabs>
          <w:tab w:val="left" w:pos="851"/>
        </w:tabs>
        <w:spacing w:after="120"/>
        <w:ind w:left="851"/>
        <w:jc w:val="both"/>
        <w:rPr>
          <w:rFonts w:ascii="Montserrat" w:hAnsi="Montserrat" w:cs="Arial"/>
          <w:sz w:val="18"/>
          <w:szCs w:val="18"/>
        </w:rPr>
      </w:pPr>
      <w:r w:rsidRPr="00DF7ED3">
        <w:rPr>
          <w:rFonts w:ascii="Montserrat" w:hAnsi="Montserrat" w:cs="Arial"/>
          <w:sz w:val="18"/>
          <w:szCs w:val="18"/>
        </w:rPr>
        <w:lastRenderedPageBreak/>
        <w:t xml:space="preserve">En todos estos casos, como lo precisa el inciso 1.01.01.005-E-05 del Libro 1, Generalidades y Terminología de la </w:t>
      </w:r>
      <w:r w:rsidRPr="00DF7ED3">
        <w:rPr>
          <w:rFonts w:ascii="Montserrat" w:hAnsi="Montserrat"/>
          <w:sz w:val="18"/>
          <w:szCs w:val="18"/>
        </w:rPr>
        <w:t>Secretaría de Infraestructura, Comunicaciones y Transportes (SICT)</w:t>
      </w:r>
      <w:r w:rsidRPr="00DF7ED3">
        <w:rPr>
          <w:rFonts w:ascii="Montserrat" w:hAnsi="Montserrat" w:cs="Arial"/>
          <w:sz w:val="18"/>
          <w:szCs w:val="18"/>
        </w:rPr>
        <w:t xml:space="preserve"> “El Contratista” será responsable de los daños y perjuicios que cause a CAPUFE o a terceras personas, con motivo de la ejecución de las obras, por no ajustarse a lo estipulado en el contrato, por inobservancia de las instrucciones dadas por escrito por CAPUFE y por violación a las leyes y reglamentos en vigo</w:t>
      </w:r>
      <w:r>
        <w:rPr>
          <w:rFonts w:ascii="Montserrat" w:hAnsi="Montserrat" w:cs="Arial"/>
          <w:sz w:val="18"/>
          <w:szCs w:val="18"/>
        </w:rPr>
        <w:t>r</w:t>
      </w:r>
      <w:r w:rsidRPr="00DE53FD">
        <w:rPr>
          <w:rFonts w:ascii="Montserrat" w:hAnsi="Montserrat" w:cs="Arial"/>
          <w:sz w:val="18"/>
          <w:szCs w:val="18"/>
        </w:rPr>
        <w:t>.</w:t>
      </w:r>
    </w:p>
    <w:p w14:paraId="7AD848F3" w14:textId="77777777" w:rsidR="00516D8F" w:rsidRPr="000866A2" w:rsidRDefault="00516D8F" w:rsidP="00AF4BA0">
      <w:pPr>
        <w:tabs>
          <w:tab w:val="left" w:pos="851"/>
        </w:tabs>
        <w:spacing w:after="120"/>
        <w:ind w:left="851"/>
        <w:jc w:val="both"/>
        <w:rPr>
          <w:rFonts w:ascii="Montserrat" w:hAnsi="Montserrat" w:cs="Arial"/>
          <w:sz w:val="18"/>
          <w:szCs w:val="18"/>
        </w:rPr>
      </w:pPr>
    </w:p>
    <w:p w14:paraId="2DE3A5BE" w14:textId="27118724"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17" w:name="_Toc106377366"/>
      <w:r w:rsidRPr="000866A2">
        <w:rPr>
          <w:rFonts w:ascii="Montserrat" w:hAnsi="Montserrat"/>
          <w:b/>
          <w:sz w:val="18"/>
          <w:szCs w:val="18"/>
        </w:rPr>
        <w:t>RELACIÓN DE ESPECIFICACIONES.</w:t>
      </w:r>
      <w:bookmarkEnd w:id="17"/>
    </w:p>
    <w:p w14:paraId="57AD4399" w14:textId="77777777" w:rsidR="00DA42B6" w:rsidRPr="000866A2" w:rsidRDefault="00DA42B6" w:rsidP="00AF4BA0">
      <w:pPr>
        <w:rPr>
          <w:lang w:eastAsia="es-ES"/>
        </w:rPr>
      </w:pPr>
    </w:p>
    <w:p w14:paraId="115A2598" w14:textId="01C557F5"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 xml:space="preserve">Este concurso está regido en el aspecto técnico por la Normativa de la </w:t>
      </w:r>
      <w:r w:rsidR="00564E8F" w:rsidRPr="000866A2">
        <w:rPr>
          <w:rFonts w:ascii="Montserrat" w:hAnsi="Montserrat"/>
          <w:sz w:val="18"/>
          <w:szCs w:val="18"/>
        </w:rPr>
        <w:t>Secretaría de Infraestructura, Comunicaciones y Transportes (SICT)</w:t>
      </w:r>
      <w:r w:rsidRPr="000866A2">
        <w:rPr>
          <w:rFonts w:ascii="Montserrat" w:hAnsi="Montserrat" w:cs="Arial"/>
          <w:sz w:val="18"/>
          <w:szCs w:val="18"/>
        </w:rPr>
        <w:t>. En caso de e</w:t>
      </w:r>
      <w:r w:rsidR="00DE53FD" w:rsidRPr="000866A2">
        <w:rPr>
          <w:rFonts w:ascii="Montserrat" w:hAnsi="Montserrat" w:cs="Arial"/>
          <w:sz w:val="18"/>
          <w:szCs w:val="18"/>
        </w:rPr>
        <w:t>xistir diferencias con normas incluidas</w:t>
      </w:r>
      <w:r w:rsidRPr="000866A2">
        <w:rPr>
          <w:rFonts w:ascii="Montserrat" w:hAnsi="Montserrat" w:cs="Arial"/>
          <w:sz w:val="18"/>
          <w:szCs w:val="18"/>
        </w:rPr>
        <w:t xml:space="preserve"> </w:t>
      </w:r>
      <w:r w:rsidR="00DE53FD" w:rsidRPr="000866A2">
        <w:rPr>
          <w:rFonts w:ascii="Montserrat" w:hAnsi="Montserrat" w:cs="Arial"/>
          <w:sz w:val="18"/>
          <w:szCs w:val="18"/>
        </w:rPr>
        <w:t>en</w:t>
      </w:r>
      <w:r w:rsidRPr="000866A2">
        <w:rPr>
          <w:rFonts w:ascii="Montserrat" w:hAnsi="Montserrat" w:cs="Arial"/>
          <w:sz w:val="18"/>
          <w:szCs w:val="18"/>
        </w:rPr>
        <w:t xml:space="preserve"> la convocatoria, estas últimas prevalecerán; no obstante, las especificaciones particulares y las especificaciones complementarias y generales que dicta CAPUFE, prevalecerán sobre </w:t>
      </w:r>
      <w:r w:rsidR="00DE53FD" w:rsidRPr="000866A2">
        <w:rPr>
          <w:rFonts w:ascii="Montserrat" w:hAnsi="Montserrat" w:cs="Arial"/>
          <w:sz w:val="18"/>
          <w:szCs w:val="18"/>
        </w:rPr>
        <w:t>todas las anteriores</w:t>
      </w:r>
      <w:r w:rsidRPr="000866A2">
        <w:rPr>
          <w:rFonts w:ascii="Montserrat" w:hAnsi="Montserrat" w:cs="Arial"/>
          <w:sz w:val="18"/>
          <w:szCs w:val="18"/>
        </w:rPr>
        <w:t>.</w:t>
      </w:r>
    </w:p>
    <w:p w14:paraId="4A60FB34" w14:textId="6B3F6474"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18" w:name="_Toc106377367"/>
      <w:r w:rsidRPr="000866A2">
        <w:rPr>
          <w:rFonts w:ascii="Montserrat" w:hAnsi="Montserrat"/>
          <w:b/>
          <w:sz w:val="18"/>
          <w:szCs w:val="18"/>
        </w:rPr>
        <w:t>ADECUACIONES DE LA CONVOCATORIA EN OBRA.</w:t>
      </w:r>
      <w:bookmarkEnd w:id="18"/>
    </w:p>
    <w:p w14:paraId="2D07210C" w14:textId="77777777" w:rsidR="00DA42B6" w:rsidRPr="000866A2" w:rsidRDefault="00DA42B6" w:rsidP="00AF4BA0">
      <w:pPr>
        <w:rPr>
          <w:lang w:eastAsia="es-ES"/>
        </w:rPr>
      </w:pPr>
    </w:p>
    <w:p w14:paraId="0591E292"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Si durante el desarrollo de la obra hubiera necesidad de realizar cambios a los planos y especificaciones para adecuarlos a las condiciones del terreno o alguna indicación que varíe de manera sustancial la ejecución de los trabajos, la orden debe provenir del personal autorizado del CAPUFE, para tal fin y debe anotarse en bitácora, de no realizarse esta anotación la indicación no podrá surtir efecto.</w:t>
      </w:r>
    </w:p>
    <w:p w14:paraId="48ADA500"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Las adecuaciones a los planos que tiendan a mejorar rasante, alineamiento horizontal y vertical no será motivo de reclamación en plazo o costo por parte del Contratista. Para tal efecto CAPUFE deberá de informar con anticipación las adecuaciones a fin de que la Contratista prevenga la ejecución de los trabajos.</w:t>
      </w:r>
    </w:p>
    <w:p w14:paraId="489FC00D" w14:textId="5247DA5C"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19" w:name="_Toc106377368"/>
      <w:r w:rsidRPr="000866A2">
        <w:rPr>
          <w:rFonts w:ascii="Montserrat" w:hAnsi="Montserrat"/>
          <w:b/>
          <w:sz w:val="18"/>
          <w:szCs w:val="18"/>
        </w:rPr>
        <w:t>BANCOS DE ALMACENAMIENTO Y DESPERDICIO.</w:t>
      </w:r>
      <w:bookmarkEnd w:id="19"/>
    </w:p>
    <w:p w14:paraId="058B8262" w14:textId="77777777" w:rsidR="00DA42B6" w:rsidRPr="000866A2" w:rsidRDefault="00DA42B6" w:rsidP="00AF4BA0">
      <w:pPr>
        <w:rPr>
          <w:lang w:eastAsia="es-ES"/>
        </w:rPr>
      </w:pPr>
    </w:p>
    <w:p w14:paraId="5E0E6FCC" w14:textId="61B7F944" w:rsidR="005C1BE1" w:rsidRPr="005C1BE1" w:rsidRDefault="005C1BE1" w:rsidP="00AF4BA0">
      <w:pPr>
        <w:tabs>
          <w:tab w:val="left" w:pos="851"/>
        </w:tabs>
        <w:spacing w:after="120"/>
        <w:ind w:left="851"/>
        <w:jc w:val="both"/>
        <w:rPr>
          <w:rFonts w:ascii="Montserrat" w:hAnsi="Montserrat" w:cs="Arial"/>
          <w:color w:val="0000FF"/>
          <w:sz w:val="18"/>
          <w:szCs w:val="18"/>
        </w:rPr>
      </w:pPr>
      <w:r w:rsidRPr="005C1BE1">
        <w:rPr>
          <w:rFonts w:ascii="Montserrat" w:hAnsi="Montserrat" w:cs="Arial"/>
          <w:color w:val="0000FF"/>
          <w:sz w:val="18"/>
          <w:szCs w:val="18"/>
        </w:rPr>
        <w:t>Para efectos de esta licitación, EL CONTRATISTA, deberá de realizar la ubicación y/o propuesta de banco de desperdicio y lo presentará a la supervisión de obra externa y residente de obra por  CAPUFE para su previa autorización, para retirar de la zona de obra el material producto de la demolición de las losas de concreto hidráulico, dentro del derecho de vía, la contratista deberá realizar el acomodo del material, por lo que deberá considerarlo para integración de sus costos indirectos.</w:t>
      </w:r>
    </w:p>
    <w:p w14:paraId="55D8FA6D" w14:textId="6AE3C53D"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 xml:space="preserve">La contratista deberá efectuar el acomodo y conformado del material existente, debiendo preparar la superficie del banco para recibir material producto de los trabajos objeto de su contrato, y así poder determinar el o los volúmenes almacenados cuando así lo requiera CAPUFE. De igual manera la contratista tendrá la obligación de realizar las actividades de acomodo y conformado del material </w:t>
      </w:r>
      <w:r w:rsidRPr="000866A2">
        <w:rPr>
          <w:rFonts w:ascii="Montserrat" w:hAnsi="Montserrat" w:cs="Arial"/>
          <w:sz w:val="18"/>
          <w:szCs w:val="18"/>
        </w:rPr>
        <w:lastRenderedPageBreak/>
        <w:t>producto de las actividades realizadas, objeto de su contrato en dicho banco y realizará en conjunto con la supervisora el o los seccionamientos topográficos necesarios para determinar las cantidades y volúmenes de material que ingresen al sitio de depósito diariamente, para lo cual al finalizar cada mes deberá formar parte de su estimación y al término de su contrato y la entrega de la obra, tendrán que presentar los levantamientos topográficos, gráficas diarias de ingreso, apoyados con la o las libretas de topografía, debidamente firmadas, por la contratista</w:t>
      </w:r>
      <w:r w:rsidR="00D74AC3" w:rsidRPr="000866A2">
        <w:rPr>
          <w:rFonts w:ascii="Montserrat" w:hAnsi="Montserrat" w:cs="Arial"/>
          <w:sz w:val="18"/>
          <w:szCs w:val="18"/>
        </w:rPr>
        <w:t xml:space="preserve"> de obra</w:t>
      </w:r>
      <w:r w:rsidRPr="000866A2">
        <w:rPr>
          <w:rFonts w:ascii="Montserrat" w:hAnsi="Montserrat" w:cs="Arial"/>
          <w:sz w:val="18"/>
          <w:szCs w:val="18"/>
        </w:rPr>
        <w:t xml:space="preserve"> y la Supervisión Externa.</w:t>
      </w:r>
    </w:p>
    <w:p w14:paraId="000C0C9B" w14:textId="7B1B2AD5"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20" w:name="_Toc106377369"/>
      <w:r w:rsidRPr="000866A2">
        <w:rPr>
          <w:rFonts w:ascii="Montserrat" w:hAnsi="Montserrat"/>
          <w:b/>
          <w:sz w:val="18"/>
          <w:szCs w:val="18"/>
        </w:rPr>
        <w:t>TRAMO DE PRUEBA.</w:t>
      </w:r>
      <w:bookmarkEnd w:id="20"/>
    </w:p>
    <w:p w14:paraId="6B67C5A6" w14:textId="59D09F9E" w:rsidR="00DA42B6" w:rsidRDefault="00DA42B6" w:rsidP="00AF4BA0">
      <w:pPr>
        <w:rPr>
          <w:lang w:eastAsia="es-ES"/>
        </w:rPr>
      </w:pPr>
    </w:p>
    <w:p w14:paraId="2D38D5E8" w14:textId="77777777" w:rsidR="009B3ECC" w:rsidRPr="009B3ECC" w:rsidRDefault="009B3ECC" w:rsidP="009B3ECC">
      <w:pPr>
        <w:spacing w:after="120"/>
        <w:ind w:left="709"/>
        <w:jc w:val="both"/>
        <w:rPr>
          <w:rFonts w:ascii="Montserrat" w:hAnsi="Montserrat" w:cs="Arial"/>
          <w:color w:val="0000FF"/>
          <w:sz w:val="18"/>
          <w:szCs w:val="18"/>
        </w:rPr>
      </w:pPr>
      <w:r w:rsidRPr="009B3ECC">
        <w:rPr>
          <w:rFonts w:ascii="Montserrat" w:hAnsi="Montserrat" w:cs="Arial"/>
          <w:color w:val="0000FF"/>
          <w:sz w:val="18"/>
          <w:szCs w:val="18"/>
        </w:rPr>
        <w:t xml:space="preserve">De acuerdo a la especificación correspondiente, se realizarán tramos de prueba para evaluar y ajustar los procedimientos y equipos que se utilizarán  para el recorte y reposición de carpeta asfáltica densa y </w:t>
      </w:r>
      <w:proofErr w:type="spellStart"/>
      <w:r w:rsidRPr="009B3ECC">
        <w:rPr>
          <w:rFonts w:ascii="Montserrat" w:hAnsi="Montserrat" w:cs="Arial"/>
          <w:color w:val="0000FF"/>
          <w:sz w:val="18"/>
          <w:szCs w:val="18"/>
        </w:rPr>
        <w:t>microcarpeta</w:t>
      </w:r>
      <w:proofErr w:type="spellEnd"/>
      <w:r w:rsidRPr="009B3ECC">
        <w:rPr>
          <w:rFonts w:ascii="Montserrat" w:hAnsi="Montserrat" w:cs="Arial"/>
          <w:color w:val="0000FF"/>
          <w:sz w:val="18"/>
          <w:szCs w:val="18"/>
        </w:rPr>
        <w:t xml:space="preserve"> tipo CASAA. Cada tramo de prueba se ejecutará con los conceptos involucrados, de acuerdo a lo siguiente:</w:t>
      </w:r>
    </w:p>
    <w:p w14:paraId="7872F633" w14:textId="610F308C" w:rsidR="009B3ECC" w:rsidRPr="009B3ECC" w:rsidRDefault="009B3ECC" w:rsidP="009B3ECC">
      <w:pPr>
        <w:spacing w:after="120"/>
        <w:ind w:left="1134" w:hanging="131"/>
        <w:rPr>
          <w:rFonts w:ascii="Montserrat" w:hAnsi="Montserrat" w:cs="Arial"/>
          <w:b/>
          <w:color w:val="0000FF"/>
          <w:sz w:val="18"/>
          <w:szCs w:val="18"/>
        </w:rPr>
      </w:pPr>
      <w:r w:rsidRPr="009B3ECC">
        <w:rPr>
          <w:rFonts w:ascii="Montserrat" w:hAnsi="Montserrat" w:cs="Arial"/>
          <w:i/>
          <w:color w:val="0000FF"/>
          <w:sz w:val="18"/>
          <w:szCs w:val="18"/>
        </w:rPr>
        <w:t xml:space="preserve">A) </w:t>
      </w:r>
      <w:r>
        <w:rPr>
          <w:rFonts w:ascii="Montserrat" w:hAnsi="Montserrat" w:cs="Arial"/>
          <w:i/>
          <w:color w:val="0000FF"/>
          <w:sz w:val="18"/>
          <w:szCs w:val="18"/>
        </w:rPr>
        <w:t>RECORTE DE CAPAS ASFALFTICAS</w:t>
      </w:r>
    </w:p>
    <w:p w14:paraId="6D5C0952" w14:textId="77777777" w:rsidR="009B3ECC" w:rsidRPr="009B3ECC" w:rsidRDefault="009B3ECC" w:rsidP="009B3ECC">
      <w:pPr>
        <w:tabs>
          <w:tab w:val="left" w:pos="1170"/>
        </w:tabs>
        <w:spacing w:after="120"/>
        <w:ind w:left="1418" w:hanging="131"/>
        <w:jc w:val="both"/>
        <w:rPr>
          <w:rFonts w:ascii="Montserrat" w:hAnsi="Montserrat" w:cs="Arial"/>
          <w:color w:val="0000FF"/>
          <w:sz w:val="18"/>
          <w:szCs w:val="18"/>
        </w:rPr>
      </w:pPr>
      <w:r w:rsidRPr="009B3ECC">
        <w:rPr>
          <w:rFonts w:ascii="Montserrat" w:hAnsi="Montserrat" w:cs="Arial"/>
          <w:b/>
          <w:color w:val="0000FF"/>
          <w:sz w:val="18"/>
          <w:szCs w:val="18"/>
        </w:rPr>
        <w:t xml:space="preserve">a.1) </w:t>
      </w:r>
      <w:bookmarkStart w:id="21" w:name="_Hlk95383738"/>
      <w:r w:rsidRPr="009B3ECC">
        <w:rPr>
          <w:rFonts w:ascii="Montserrat" w:hAnsi="Montserrat" w:cs="Arial"/>
          <w:b/>
          <w:color w:val="0000FF"/>
          <w:sz w:val="18"/>
          <w:szCs w:val="18"/>
        </w:rPr>
        <w:t>La primera etapa del tramo de prueba,</w:t>
      </w:r>
      <w:r w:rsidRPr="009B3ECC">
        <w:rPr>
          <w:rFonts w:ascii="Montserrat" w:hAnsi="Montserrat" w:cs="Arial"/>
          <w:color w:val="0000FF"/>
          <w:sz w:val="18"/>
          <w:szCs w:val="18"/>
        </w:rPr>
        <w:t xml:space="preserve"> consistirá  en lo siguiente:</w:t>
      </w:r>
    </w:p>
    <w:p w14:paraId="7EDE864C" w14:textId="3C7C1CB1" w:rsidR="009B3ECC" w:rsidRPr="009B3ECC" w:rsidRDefault="009B3ECC" w:rsidP="009B3ECC">
      <w:pPr>
        <w:numPr>
          <w:ilvl w:val="0"/>
          <w:numId w:val="53"/>
        </w:numPr>
        <w:spacing w:after="120"/>
        <w:ind w:left="1701" w:hanging="131"/>
        <w:contextualSpacing/>
        <w:jc w:val="both"/>
        <w:rPr>
          <w:rFonts w:ascii="Montserrat" w:eastAsia="Times New Roman" w:hAnsi="Montserrat" w:cs="Arial"/>
          <w:color w:val="0000FF"/>
          <w:sz w:val="18"/>
          <w:szCs w:val="18"/>
          <w:lang w:eastAsia="es-ES"/>
        </w:rPr>
      </w:pPr>
      <w:r w:rsidRPr="009B3ECC">
        <w:rPr>
          <w:rFonts w:ascii="Montserrat" w:eastAsia="Times New Roman" w:hAnsi="Montserrat" w:cs="Arial"/>
          <w:color w:val="0000FF"/>
          <w:sz w:val="18"/>
          <w:szCs w:val="18"/>
          <w:lang w:eastAsia="es-ES"/>
        </w:rPr>
        <w:t xml:space="preserve">EP-AC-001-REC-06.- RECORTE DE CAPAS ASFÁLTICAS, ESPESOR DE HASTA </w:t>
      </w:r>
      <w:r>
        <w:rPr>
          <w:rFonts w:ascii="Montserrat" w:eastAsia="Times New Roman" w:hAnsi="Montserrat" w:cs="Arial"/>
          <w:color w:val="0000FF"/>
          <w:sz w:val="18"/>
          <w:szCs w:val="18"/>
          <w:lang w:eastAsia="es-ES"/>
        </w:rPr>
        <w:t>9</w:t>
      </w:r>
      <w:r w:rsidRPr="009B3ECC">
        <w:rPr>
          <w:rFonts w:ascii="Montserrat" w:eastAsia="Times New Roman" w:hAnsi="Montserrat" w:cs="Arial"/>
          <w:color w:val="0000FF"/>
          <w:sz w:val="18"/>
          <w:szCs w:val="18"/>
          <w:lang w:eastAsia="es-ES"/>
        </w:rPr>
        <w:t xml:space="preserve"> CM, P.U.O.T.</w:t>
      </w:r>
    </w:p>
    <w:p w14:paraId="39D30706" w14:textId="77777777" w:rsidR="009B3ECC" w:rsidRPr="009B3ECC" w:rsidRDefault="009B3ECC" w:rsidP="009B3ECC">
      <w:pPr>
        <w:spacing w:after="120"/>
        <w:ind w:left="851" w:hanging="131"/>
        <w:contextualSpacing/>
        <w:jc w:val="both"/>
        <w:rPr>
          <w:rFonts w:ascii="Montserrat" w:hAnsi="Montserrat" w:cs="Arial"/>
          <w:b/>
          <w:color w:val="0000FF"/>
          <w:sz w:val="18"/>
          <w:szCs w:val="18"/>
        </w:rPr>
      </w:pPr>
      <w:r w:rsidRPr="009B3ECC">
        <w:rPr>
          <w:rFonts w:ascii="Montserrat" w:eastAsia="Times New Roman" w:hAnsi="Montserrat" w:cs="Arial"/>
          <w:b/>
          <w:color w:val="0000FF"/>
          <w:sz w:val="18"/>
          <w:szCs w:val="18"/>
          <w:lang w:eastAsia="es-ES"/>
        </w:rPr>
        <w:tab/>
      </w:r>
      <w:r w:rsidRPr="009B3ECC">
        <w:rPr>
          <w:rFonts w:ascii="Montserrat" w:eastAsia="Times New Roman" w:hAnsi="Montserrat" w:cs="Arial"/>
          <w:b/>
          <w:color w:val="0000FF"/>
          <w:sz w:val="18"/>
          <w:szCs w:val="18"/>
          <w:lang w:eastAsia="es-ES"/>
        </w:rPr>
        <w:tab/>
      </w:r>
    </w:p>
    <w:p w14:paraId="6FC13CEE" w14:textId="4141B1BF" w:rsidR="009B3ECC" w:rsidRPr="005C1BE1" w:rsidRDefault="009B3ECC" w:rsidP="009B3ECC">
      <w:pPr>
        <w:spacing w:after="120"/>
        <w:ind w:left="2977" w:hanging="131"/>
        <w:contextualSpacing/>
        <w:jc w:val="both"/>
        <w:rPr>
          <w:rFonts w:ascii="Montserrat" w:hAnsi="Montserrat" w:cs="Arial"/>
          <w:b/>
          <w:color w:val="0000FF"/>
          <w:sz w:val="18"/>
          <w:szCs w:val="18"/>
        </w:rPr>
      </w:pPr>
      <w:r w:rsidRPr="005C1BE1">
        <w:rPr>
          <w:rFonts w:ascii="Montserrat" w:eastAsia="Times New Roman" w:hAnsi="Montserrat" w:cs="Arial"/>
          <w:b/>
          <w:color w:val="0000FF"/>
          <w:sz w:val="18"/>
          <w:szCs w:val="18"/>
          <w:lang w:eastAsia="es-ES"/>
        </w:rPr>
        <w:t>Longitud del Tramo de prueba</w:t>
      </w:r>
      <w:r w:rsidR="00CD1AC9" w:rsidRPr="005C1BE1">
        <w:rPr>
          <w:rFonts w:ascii="Montserrat" w:eastAsia="Times New Roman" w:hAnsi="Montserrat" w:cs="Arial"/>
          <w:color w:val="0000FF"/>
          <w:sz w:val="18"/>
          <w:szCs w:val="18"/>
          <w:lang w:eastAsia="es-ES"/>
        </w:rPr>
        <w:t xml:space="preserve">: </w:t>
      </w:r>
      <w:r w:rsidR="005C1BE1" w:rsidRPr="005C1BE1">
        <w:rPr>
          <w:rFonts w:ascii="Montserrat" w:eastAsia="Times New Roman" w:hAnsi="Montserrat" w:cs="Arial"/>
          <w:color w:val="0000FF"/>
          <w:sz w:val="18"/>
          <w:szCs w:val="18"/>
          <w:lang w:eastAsia="es-ES"/>
        </w:rPr>
        <w:t>De al menos 50 metros de longitud</w:t>
      </w:r>
    </w:p>
    <w:p w14:paraId="634B68CD" w14:textId="77777777" w:rsidR="009B3ECC" w:rsidRPr="009B3ECC" w:rsidRDefault="009B3ECC" w:rsidP="009B3ECC">
      <w:pPr>
        <w:spacing w:after="120"/>
        <w:ind w:left="2835"/>
        <w:jc w:val="both"/>
        <w:rPr>
          <w:rFonts w:ascii="Montserrat" w:hAnsi="Montserrat" w:cs="Arial"/>
          <w:color w:val="0000FF"/>
          <w:sz w:val="18"/>
          <w:szCs w:val="18"/>
        </w:rPr>
      </w:pPr>
      <w:r w:rsidRPr="009B3ECC">
        <w:rPr>
          <w:rFonts w:ascii="Montserrat" w:hAnsi="Montserrat" w:cs="Arial"/>
          <w:color w:val="0000FF"/>
          <w:sz w:val="18"/>
          <w:szCs w:val="18"/>
        </w:rPr>
        <w:t xml:space="preserve">El tramo de prueba se ejecutará conforme a lo indicado en la especificación particular, para verificar que el acabado final de la superficie en donde se hizo el recorte cumple con las especificaciones. En caso contrario, el contratista hará los ajustes necesarios a sus equipos y probará un tramo adicional hasta que logre el acabado requerido. </w:t>
      </w:r>
    </w:p>
    <w:p w14:paraId="5F006181" w14:textId="77777777" w:rsidR="009B3ECC" w:rsidRPr="009B3ECC" w:rsidRDefault="009B3ECC" w:rsidP="009B3ECC">
      <w:pPr>
        <w:numPr>
          <w:ilvl w:val="0"/>
          <w:numId w:val="53"/>
        </w:numPr>
        <w:tabs>
          <w:tab w:val="left" w:pos="851"/>
        </w:tabs>
        <w:spacing w:after="120"/>
        <w:contextualSpacing/>
        <w:jc w:val="both"/>
        <w:rPr>
          <w:rFonts w:ascii="Montserrat" w:eastAsia="Times New Roman" w:hAnsi="Montserrat" w:cs="Arial"/>
          <w:color w:val="0000FF"/>
          <w:sz w:val="18"/>
          <w:szCs w:val="18"/>
          <w:lang w:eastAsia="es-ES"/>
        </w:rPr>
      </w:pPr>
      <w:r w:rsidRPr="009B3ECC">
        <w:rPr>
          <w:rFonts w:ascii="Montserrat" w:eastAsia="Times New Roman" w:hAnsi="Montserrat" w:cs="Arial"/>
          <w:color w:val="0000FF"/>
          <w:sz w:val="18"/>
          <w:szCs w:val="18"/>
          <w:lang w:eastAsia="es-ES"/>
        </w:rPr>
        <w:t>SUMINISTRO Y APLICACIÓN DE RIEGO DE LIGA CON EMULSIÓN ASFÁLTICA, DE ROMPIMIENTO RAPIDO TIPO ECR-65 CON UNA PROPORCIÓN MÁXIMA DE 1.0 l/m2, P.U.O.T.</w:t>
      </w:r>
    </w:p>
    <w:p w14:paraId="2CA97452" w14:textId="77777777" w:rsidR="009B3ECC" w:rsidRPr="009B3ECC" w:rsidRDefault="009B3ECC" w:rsidP="009B3ECC">
      <w:pPr>
        <w:ind w:left="2835"/>
        <w:jc w:val="both"/>
        <w:rPr>
          <w:rFonts w:ascii="Montserrat" w:hAnsi="Montserrat" w:cs="Arial"/>
          <w:color w:val="0000FF"/>
          <w:sz w:val="18"/>
          <w:szCs w:val="18"/>
        </w:rPr>
      </w:pPr>
      <w:r w:rsidRPr="009B3ECC">
        <w:rPr>
          <w:rFonts w:ascii="Montserrat" w:hAnsi="Montserrat" w:cs="Arial"/>
          <w:color w:val="0000FF"/>
          <w:sz w:val="18"/>
          <w:szCs w:val="18"/>
        </w:rPr>
        <w:t>Una vez realizado el procedimiento para el concepto de recorte de la capa asfáltica, se iniciará con la prueba para ajustar la dosificación del riego de liga. La prueba se hará conforme a lo indicado en la normativa de la SICT, N-CTR-CAR-1-04-005/15 y se ajustará el equipo para la dosificación especificada, verificando que se logre una cobertura total de la superficie de manera homogénea y uniforme. De ser necesario, se ajustará el equipo o se incrementará  la dosificación para lograr la cobertura adecuada, sin exceder la proporción máxima.</w:t>
      </w:r>
    </w:p>
    <w:p w14:paraId="7BE03B30" w14:textId="77777777" w:rsidR="009B3ECC" w:rsidRPr="009B3ECC" w:rsidRDefault="009B3ECC" w:rsidP="009B3ECC">
      <w:pPr>
        <w:ind w:left="2291"/>
        <w:contextualSpacing/>
        <w:jc w:val="both"/>
        <w:rPr>
          <w:rFonts w:ascii="Montserrat" w:eastAsia="Times New Roman" w:hAnsi="Montserrat" w:cs="Arial"/>
          <w:color w:val="0000FF"/>
          <w:sz w:val="18"/>
          <w:szCs w:val="18"/>
          <w:lang w:eastAsia="es-ES"/>
        </w:rPr>
      </w:pPr>
    </w:p>
    <w:p w14:paraId="644B92A0" w14:textId="77777777" w:rsidR="009B3ECC" w:rsidRPr="009B3ECC" w:rsidRDefault="009B3ECC" w:rsidP="009B3ECC">
      <w:pPr>
        <w:tabs>
          <w:tab w:val="left" w:pos="851"/>
        </w:tabs>
        <w:spacing w:after="120"/>
        <w:ind w:left="1571"/>
        <w:contextualSpacing/>
        <w:jc w:val="both"/>
        <w:rPr>
          <w:rFonts w:ascii="Montserrat" w:eastAsia="Times New Roman" w:hAnsi="Montserrat" w:cs="Arial"/>
          <w:color w:val="0000FF"/>
          <w:sz w:val="18"/>
          <w:szCs w:val="18"/>
          <w:lang w:eastAsia="es-ES"/>
        </w:rPr>
      </w:pPr>
      <w:r w:rsidRPr="009B3ECC">
        <w:rPr>
          <w:rFonts w:ascii="Montserrat" w:eastAsia="Times New Roman" w:hAnsi="Montserrat" w:cs="Arial"/>
          <w:b/>
          <w:color w:val="0000FF"/>
          <w:sz w:val="18"/>
          <w:szCs w:val="18"/>
          <w:lang w:eastAsia="es-ES"/>
        </w:rPr>
        <w:t>a.2)</w:t>
      </w:r>
      <w:r w:rsidRPr="009B3ECC">
        <w:rPr>
          <w:rFonts w:ascii="Montserrat" w:eastAsia="Times New Roman" w:hAnsi="Montserrat" w:cs="Arial"/>
          <w:color w:val="0000FF"/>
          <w:sz w:val="18"/>
          <w:szCs w:val="18"/>
          <w:lang w:eastAsia="es-ES"/>
        </w:rPr>
        <w:t xml:space="preserve"> </w:t>
      </w:r>
      <w:r w:rsidRPr="009B3ECC">
        <w:rPr>
          <w:rFonts w:ascii="Montserrat" w:eastAsia="Times New Roman" w:hAnsi="Montserrat" w:cs="Arial"/>
          <w:b/>
          <w:color w:val="0000FF"/>
          <w:sz w:val="18"/>
          <w:szCs w:val="18"/>
          <w:lang w:eastAsia="es-ES"/>
        </w:rPr>
        <w:t>La segunda etapa del tramo de prueba,</w:t>
      </w:r>
      <w:r w:rsidRPr="009B3ECC">
        <w:rPr>
          <w:rFonts w:ascii="Montserrat" w:eastAsia="Times New Roman" w:hAnsi="Montserrat" w:cs="Arial"/>
          <w:color w:val="0000FF"/>
          <w:sz w:val="18"/>
          <w:szCs w:val="18"/>
          <w:lang w:eastAsia="es-ES"/>
        </w:rPr>
        <w:t xml:space="preserve"> consistirá  en lo siguiente:</w:t>
      </w:r>
    </w:p>
    <w:p w14:paraId="4244FD6F" w14:textId="77777777" w:rsidR="009B3ECC" w:rsidRPr="009B3ECC" w:rsidRDefault="009B3ECC" w:rsidP="009B3ECC">
      <w:pPr>
        <w:tabs>
          <w:tab w:val="left" w:pos="851"/>
        </w:tabs>
        <w:spacing w:after="120"/>
        <w:ind w:left="1571"/>
        <w:contextualSpacing/>
        <w:jc w:val="both"/>
        <w:rPr>
          <w:rFonts w:ascii="Montserrat" w:eastAsia="Times New Roman" w:hAnsi="Montserrat" w:cs="Arial"/>
          <w:color w:val="0000FF"/>
          <w:sz w:val="18"/>
          <w:szCs w:val="18"/>
          <w:lang w:eastAsia="es-ES"/>
        </w:rPr>
      </w:pPr>
    </w:p>
    <w:bookmarkEnd w:id="21"/>
    <w:p w14:paraId="0B510AC3" w14:textId="77777777" w:rsidR="009B3ECC" w:rsidRPr="009B3ECC" w:rsidRDefault="009B3ECC" w:rsidP="009B3ECC">
      <w:pPr>
        <w:tabs>
          <w:tab w:val="left" w:pos="1985"/>
        </w:tabs>
        <w:spacing w:after="120"/>
        <w:ind w:left="993"/>
        <w:rPr>
          <w:rFonts w:ascii="Montserrat" w:hAnsi="Montserrat" w:cs="Arial"/>
          <w:i/>
          <w:color w:val="0000FF"/>
          <w:sz w:val="18"/>
          <w:szCs w:val="18"/>
        </w:rPr>
      </w:pPr>
      <w:r w:rsidRPr="009B3ECC">
        <w:rPr>
          <w:rFonts w:ascii="Montserrat" w:hAnsi="Montserrat" w:cs="Arial"/>
          <w:i/>
          <w:color w:val="0000FF"/>
          <w:sz w:val="18"/>
          <w:szCs w:val="18"/>
        </w:rPr>
        <w:t>B) MICROCARPETA TIPO CASAA EN CARRILES CENTRALES, DEL CUERPO "A"</w:t>
      </w:r>
    </w:p>
    <w:p w14:paraId="3F16961C" w14:textId="77777777" w:rsidR="009B3ECC" w:rsidRPr="009B3ECC" w:rsidRDefault="009B3ECC" w:rsidP="009B3ECC">
      <w:pPr>
        <w:tabs>
          <w:tab w:val="left" w:pos="1170"/>
        </w:tabs>
        <w:spacing w:after="120"/>
        <w:ind w:left="1276"/>
        <w:jc w:val="both"/>
        <w:rPr>
          <w:rFonts w:ascii="Montserrat" w:hAnsi="Montserrat" w:cs="Arial"/>
          <w:b/>
          <w:color w:val="0000FF"/>
          <w:sz w:val="18"/>
          <w:szCs w:val="18"/>
        </w:rPr>
      </w:pPr>
      <w:r w:rsidRPr="009B3ECC">
        <w:rPr>
          <w:rFonts w:ascii="Montserrat" w:hAnsi="Montserrat" w:cs="Arial"/>
          <w:b/>
          <w:color w:val="0000FF"/>
          <w:sz w:val="18"/>
          <w:szCs w:val="18"/>
        </w:rPr>
        <w:lastRenderedPageBreak/>
        <w:t xml:space="preserve">a.1) La primera etapa del tramo la prueba, </w:t>
      </w:r>
      <w:r w:rsidRPr="009B3ECC">
        <w:rPr>
          <w:rFonts w:ascii="Montserrat" w:hAnsi="Montserrat" w:cs="Arial"/>
          <w:color w:val="0000FF"/>
          <w:sz w:val="18"/>
          <w:szCs w:val="18"/>
        </w:rPr>
        <w:t>consistirá  en lo siguiente:</w:t>
      </w:r>
    </w:p>
    <w:p w14:paraId="60897DA5" w14:textId="77777777" w:rsidR="009B3ECC" w:rsidRPr="009B3ECC" w:rsidRDefault="009B3ECC" w:rsidP="009B3ECC">
      <w:pPr>
        <w:numPr>
          <w:ilvl w:val="0"/>
          <w:numId w:val="53"/>
        </w:numPr>
        <w:tabs>
          <w:tab w:val="left" w:pos="1170"/>
        </w:tabs>
        <w:spacing w:after="120"/>
        <w:contextualSpacing/>
        <w:jc w:val="both"/>
        <w:rPr>
          <w:rFonts w:ascii="Montserrat" w:eastAsia="Times New Roman" w:hAnsi="Montserrat" w:cs="Arial"/>
          <w:b/>
          <w:color w:val="0000FF"/>
          <w:sz w:val="18"/>
          <w:szCs w:val="18"/>
          <w:lang w:eastAsia="es-ES"/>
        </w:rPr>
      </w:pPr>
      <w:r w:rsidRPr="009B3ECC">
        <w:rPr>
          <w:rFonts w:ascii="Montserrat" w:eastAsia="Times New Roman" w:hAnsi="Montserrat" w:cs="Arial"/>
          <w:color w:val="0000FF"/>
          <w:sz w:val="18"/>
          <w:szCs w:val="18"/>
          <w:lang w:eastAsia="es-ES"/>
        </w:rPr>
        <w:t>EP-AC-005-FRC.-FRESADO DE CAPAS ASFÁLTICAS SUPERFICIALES, ESPESOR MÁXIMO DE 3 CM, P.U.O.T.</w:t>
      </w:r>
    </w:p>
    <w:p w14:paraId="15A61C1A" w14:textId="77777777" w:rsidR="009B3ECC" w:rsidRPr="009B3ECC" w:rsidRDefault="009B3ECC" w:rsidP="009B3ECC">
      <w:pPr>
        <w:spacing w:after="120"/>
        <w:ind w:left="2694"/>
        <w:contextualSpacing/>
        <w:jc w:val="both"/>
        <w:rPr>
          <w:rFonts w:ascii="Montserrat" w:eastAsia="Times New Roman" w:hAnsi="Montserrat" w:cs="Arial"/>
          <w:b/>
          <w:color w:val="0000FF"/>
          <w:sz w:val="18"/>
          <w:szCs w:val="18"/>
          <w:lang w:eastAsia="es-ES"/>
        </w:rPr>
      </w:pPr>
    </w:p>
    <w:p w14:paraId="28CDDB6F" w14:textId="77777777" w:rsidR="005C1BE1" w:rsidRDefault="009B3ECC" w:rsidP="005C1BE1">
      <w:pPr>
        <w:spacing w:after="120"/>
        <w:ind w:left="2694"/>
        <w:contextualSpacing/>
        <w:jc w:val="both"/>
        <w:rPr>
          <w:rFonts w:ascii="Montserrat" w:eastAsia="Times New Roman" w:hAnsi="Montserrat" w:cs="Arial"/>
          <w:color w:val="0000FF"/>
          <w:sz w:val="18"/>
          <w:szCs w:val="18"/>
          <w:lang w:eastAsia="es-ES"/>
        </w:rPr>
      </w:pPr>
      <w:r w:rsidRPr="005C1BE1">
        <w:rPr>
          <w:rFonts w:ascii="Montserrat" w:eastAsia="Times New Roman" w:hAnsi="Montserrat" w:cs="Arial"/>
          <w:b/>
          <w:color w:val="0000FF"/>
          <w:sz w:val="18"/>
          <w:szCs w:val="18"/>
          <w:lang w:eastAsia="es-ES"/>
        </w:rPr>
        <w:t>Longitud del Tramo de prueba</w:t>
      </w:r>
      <w:r w:rsidR="00CD1AC9" w:rsidRPr="005C1BE1">
        <w:rPr>
          <w:rFonts w:ascii="Montserrat" w:eastAsia="Times New Roman" w:hAnsi="Montserrat" w:cs="Arial"/>
          <w:color w:val="0000FF"/>
          <w:sz w:val="18"/>
          <w:szCs w:val="18"/>
          <w:lang w:eastAsia="es-ES"/>
        </w:rPr>
        <w:t xml:space="preserve">: </w:t>
      </w:r>
      <w:r w:rsidR="005C1BE1" w:rsidRPr="005C1BE1">
        <w:rPr>
          <w:rFonts w:ascii="Montserrat" w:eastAsia="Times New Roman" w:hAnsi="Montserrat" w:cs="Arial"/>
          <w:color w:val="0000FF"/>
          <w:sz w:val="18"/>
          <w:szCs w:val="18"/>
          <w:lang w:eastAsia="es-ES"/>
        </w:rPr>
        <w:t>De al menos 50 metros de longitud.</w:t>
      </w:r>
    </w:p>
    <w:p w14:paraId="70F89433" w14:textId="7C67F727" w:rsidR="009B3ECC" w:rsidRPr="009B3ECC" w:rsidRDefault="009B3ECC" w:rsidP="005C1BE1">
      <w:pPr>
        <w:spacing w:after="120"/>
        <w:ind w:left="2694"/>
        <w:contextualSpacing/>
        <w:jc w:val="both"/>
        <w:rPr>
          <w:rFonts w:ascii="Montserrat" w:hAnsi="Montserrat"/>
          <w:color w:val="0000FF"/>
          <w:sz w:val="18"/>
          <w:szCs w:val="18"/>
        </w:rPr>
      </w:pPr>
      <w:r w:rsidRPr="009B3ECC">
        <w:rPr>
          <w:rFonts w:ascii="Montserrat" w:hAnsi="Montserrat"/>
          <w:color w:val="0000FF"/>
          <w:sz w:val="18"/>
          <w:szCs w:val="18"/>
        </w:rPr>
        <w:t xml:space="preserve">El tramo de prueba se ejecutará conforme lo indicado en  la especificación particular, para verificar que el acabado final de la superficie en donde se hizo el recorte cumple con las especificaciones. En caso contrario, el contratista hará los ajustes necesarios a sus equipos y probará un tramo adicional hasta que logre el acabado requerido. </w:t>
      </w:r>
    </w:p>
    <w:p w14:paraId="0B5A6044" w14:textId="77777777" w:rsidR="009B3ECC" w:rsidRPr="009B3ECC" w:rsidRDefault="009B3ECC" w:rsidP="009B3ECC">
      <w:pPr>
        <w:tabs>
          <w:tab w:val="left" w:pos="851"/>
        </w:tabs>
        <w:spacing w:after="120"/>
        <w:ind w:left="2291"/>
        <w:contextualSpacing/>
        <w:jc w:val="both"/>
        <w:rPr>
          <w:rFonts w:ascii="Montserrat" w:eastAsia="Times New Roman" w:hAnsi="Montserrat" w:cs="Arial"/>
          <w:color w:val="0000FF"/>
          <w:sz w:val="18"/>
          <w:szCs w:val="18"/>
          <w:lang w:eastAsia="es-ES"/>
        </w:rPr>
      </w:pPr>
    </w:p>
    <w:p w14:paraId="252BCE5F" w14:textId="77777777" w:rsidR="009B3ECC" w:rsidRPr="009B3ECC" w:rsidRDefault="009B3ECC" w:rsidP="009B3ECC">
      <w:pPr>
        <w:numPr>
          <w:ilvl w:val="0"/>
          <w:numId w:val="53"/>
        </w:numPr>
        <w:tabs>
          <w:tab w:val="left" w:pos="851"/>
        </w:tabs>
        <w:spacing w:after="120"/>
        <w:contextualSpacing/>
        <w:jc w:val="both"/>
        <w:rPr>
          <w:rFonts w:ascii="Montserrat" w:eastAsia="Times New Roman" w:hAnsi="Montserrat" w:cs="Arial"/>
          <w:color w:val="0000FF"/>
          <w:sz w:val="18"/>
          <w:szCs w:val="18"/>
          <w:lang w:eastAsia="es-ES"/>
        </w:rPr>
      </w:pPr>
      <w:r w:rsidRPr="009B3ECC">
        <w:rPr>
          <w:rFonts w:ascii="Montserrat" w:eastAsia="Times New Roman" w:hAnsi="Montserrat" w:cs="Arial"/>
          <w:color w:val="0000FF"/>
          <w:sz w:val="18"/>
          <w:szCs w:val="18"/>
          <w:lang w:eastAsia="es-ES"/>
        </w:rPr>
        <w:t xml:space="preserve">SUMINISTRO Y APLICACIÓN DE RIEGO DE LIGA CON EMULSIÓN ASFÁLTICA modificada con polímero </w:t>
      </w:r>
      <w:r w:rsidRPr="009B3ECC">
        <w:rPr>
          <w:rFonts w:ascii="Montserrat" w:eastAsia="Times New Roman" w:hAnsi="Montserrat" w:cs="Arial"/>
          <w:snapToGrid w:val="0"/>
          <w:color w:val="0000FF"/>
          <w:sz w:val="18"/>
          <w:szCs w:val="18"/>
          <w:lang w:eastAsia="es-ES"/>
        </w:rPr>
        <w:t>ECR -1P</w:t>
      </w:r>
      <w:r w:rsidRPr="009B3ECC">
        <w:rPr>
          <w:rFonts w:ascii="Montserrat" w:eastAsia="Times New Roman" w:hAnsi="Montserrat" w:cs="Arial"/>
          <w:color w:val="0000FF"/>
          <w:sz w:val="18"/>
          <w:szCs w:val="18"/>
          <w:lang w:eastAsia="es-ES"/>
        </w:rPr>
        <w:t xml:space="preserve"> CON UNA PROPORCIÓN  DE 1.5 l/m2.</w:t>
      </w:r>
    </w:p>
    <w:p w14:paraId="1C98D8CC" w14:textId="77777777" w:rsidR="009B3ECC" w:rsidRPr="009B3ECC" w:rsidRDefault="009B3ECC" w:rsidP="009B3ECC">
      <w:pPr>
        <w:ind w:left="2835"/>
        <w:jc w:val="both"/>
        <w:rPr>
          <w:rFonts w:ascii="Montserrat" w:eastAsia="Tahoma" w:hAnsi="Montserrat"/>
          <w:b/>
          <w:color w:val="0000FF"/>
          <w:sz w:val="18"/>
          <w:szCs w:val="18"/>
        </w:rPr>
      </w:pPr>
      <w:r w:rsidRPr="009B3ECC">
        <w:rPr>
          <w:rFonts w:ascii="Montserrat" w:hAnsi="Montserrat"/>
          <w:color w:val="0000FF"/>
          <w:sz w:val="18"/>
          <w:szCs w:val="18"/>
        </w:rPr>
        <w:t xml:space="preserve">Una vez realizado el procedimiento para el concepto de fresado, se iniciará con la prueba para ajustar la dosificación del riego de liga. La prueba se hará conforme a lo indicado en la especificación: </w:t>
      </w:r>
      <w:bookmarkStart w:id="22" w:name="_Toc93350391"/>
      <w:r w:rsidRPr="009B3ECC">
        <w:rPr>
          <w:rFonts w:ascii="Montserrat" w:eastAsia="Tahoma" w:hAnsi="Montserrat"/>
          <w:b/>
          <w:color w:val="0000FF"/>
          <w:sz w:val="18"/>
          <w:szCs w:val="18"/>
        </w:rPr>
        <w:t>EP-AC-025-SAA.- SUMINISTRO Y FORMACIÓN DE MICROCARPETA DE GRANULOMETRÍA DISCONTINUA TIPO CASAA, DE 3 CM DE ESPESOR, P.U.O</w:t>
      </w:r>
      <w:bookmarkEnd w:id="22"/>
      <w:r w:rsidRPr="009B3ECC">
        <w:rPr>
          <w:rFonts w:ascii="Montserrat" w:eastAsia="Tahoma" w:hAnsi="Montserrat"/>
          <w:b/>
          <w:color w:val="0000FF"/>
          <w:sz w:val="18"/>
          <w:szCs w:val="18"/>
        </w:rPr>
        <w:t xml:space="preserve">.T., </w:t>
      </w:r>
      <w:r w:rsidRPr="009B3ECC">
        <w:rPr>
          <w:rFonts w:ascii="Montserrat" w:hAnsi="Montserrat"/>
          <w:color w:val="0000FF"/>
          <w:sz w:val="18"/>
          <w:szCs w:val="18"/>
        </w:rPr>
        <w:t>y se ajustará el equipo para la dosificación especificada, verificando que se logre una cobertura total de la superficie de manera homogénea y uniforme. De ser necesario, se ajustará el equipo o se incrementará  la dosificación para lograr la cobertura adecuada, sin exceder la proporción máxima.</w:t>
      </w:r>
    </w:p>
    <w:p w14:paraId="2EC1CC1F" w14:textId="77777777" w:rsidR="009B3ECC" w:rsidRPr="009B3ECC" w:rsidRDefault="009B3ECC" w:rsidP="009B3ECC">
      <w:pPr>
        <w:ind w:left="2291"/>
        <w:contextualSpacing/>
        <w:jc w:val="both"/>
        <w:rPr>
          <w:rFonts w:ascii="Montserrat" w:eastAsia="Times New Roman" w:hAnsi="Montserrat" w:cs="Arial"/>
          <w:color w:val="0000FF"/>
          <w:sz w:val="18"/>
          <w:szCs w:val="18"/>
          <w:lang w:eastAsia="es-ES"/>
        </w:rPr>
      </w:pPr>
    </w:p>
    <w:p w14:paraId="5BC09C13" w14:textId="77777777" w:rsidR="009B3ECC" w:rsidRPr="009B3ECC" w:rsidRDefault="009B3ECC" w:rsidP="009B3ECC">
      <w:pPr>
        <w:tabs>
          <w:tab w:val="left" w:pos="851"/>
        </w:tabs>
        <w:spacing w:after="120"/>
        <w:ind w:left="1571"/>
        <w:contextualSpacing/>
        <w:jc w:val="both"/>
        <w:rPr>
          <w:rFonts w:ascii="Montserrat" w:eastAsia="Times New Roman" w:hAnsi="Montserrat" w:cs="Arial"/>
          <w:color w:val="0000FF"/>
          <w:sz w:val="18"/>
          <w:szCs w:val="18"/>
          <w:lang w:eastAsia="es-ES"/>
        </w:rPr>
      </w:pPr>
      <w:r w:rsidRPr="009B3ECC">
        <w:rPr>
          <w:rFonts w:ascii="Montserrat" w:eastAsia="Times New Roman" w:hAnsi="Montserrat" w:cs="Arial"/>
          <w:b/>
          <w:color w:val="0000FF"/>
          <w:sz w:val="18"/>
          <w:szCs w:val="18"/>
          <w:lang w:eastAsia="es-ES"/>
        </w:rPr>
        <w:t>b.2) La segunda etapa del tramo de prueba,</w:t>
      </w:r>
      <w:r w:rsidRPr="009B3ECC">
        <w:rPr>
          <w:rFonts w:ascii="Montserrat" w:eastAsia="Times New Roman" w:hAnsi="Montserrat" w:cs="Arial"/>
          <w:color w:val="0000FF"/>
          <w:sz w:val="18"/>
          <w:szCs w:val="18"/>
          <w:lang w:eastAsia="es-ES"/>
        </w:rPr>
        <w:t xml:space="preserve"> consistirá  en lo siguiente:</w:t>
      </w:r>
    </w:p>
    <w:p w14:paraId="07306471" w14:textId="77777777" w:rsidR="009B3ECC" w:rsidRPr="009B3ECC" w:rsidRDefault="009B3ECC" w:rsidP="009B3ECC">
      <w:pPr>
        <w:tabs>
          <w:tab w:val="left" w:pos="851"/>
        </w:tabs>
        <w:spacing w:after="120"/>
        <w:ind w:left="450" w:hanging="450"/>
        <w:contextualSpacing/>
        <w:jc w:val="both"/>
        <w:rPr>
          <w:rFonts w:ascii="Montserrat" w:eastAsia="Times New Roman" w:hAnsi="Montserrat" w:cs="Arial"/>
          <w:color w:val="0000FF"/>
          <w:sz w:val="18"/>
          <w:szCs w:val="18"/>
          <w:lang w:eastAsia="es-ES"/>
        </w:rPr>
      </w:pPr>
    </w:p>
    <w:p w14:paraId="6689E6DD" w14:textId="77777777" w:rsidR="009B3ECC" w:rsidRPr="009B3ECC" w:rsidRDefault="009B3ECC" w:rsidP="009B3ECC">
      <w:pPr>
        <w:tabs>
          <w:tab w:val="left" w:pos="851"/>
        </w:tabs>
        <w:spacing w:after="120"/>
        <w:ind w:left="450" w:hanging="450"/>
        <w:contextualSpacing/>
        <w:jc w:val="both"/>
        <w:rPr>
          <w:rFonts w:ascii="Montserrat" w:eastAsia="Times New Roman" w:hAnsi="Montserrat" w:cs="Arial"/>
          <w:color w:val="0000FF"/>
          <w:sz w:val="18"/>
          <w:szCs w:val="18"/>
          <w:lang w:eastAsia="es-ES"/>
        </w:rPr>
      </w:pPr>
    </w:p>
    <w:p w14:paraId="536AA5BE" w14:textId="77777777" w:rsidR="009B3ECC" w:rsidRPr="005C1BE1" w:rsidRDefault="009B3ECC" w:rsidP="009B3ECC">
      <w:pPr>
        <w:numPr>
          <w:ilvl w:val="0"/>
          <w:numId w:val="53"/>
        </w:numPr>
        <w:tabs>
          <w:tab w:val="left" w:pos="851"/>
        </w:tabs>
        <w:spacing w:after="120"/>
        <w:contextualSpacing/>
        <w:jc w:val="both"/>
        <w:rPr>
          <w:rFonts w:ascii="Montserrat" w:eastAsia="Times New Roman" w:hAnsi="Montserrat" w:cs="Arial"/>
          <w:color w:val="0000FF"/>
          <w:sz w:val="18"/>
          <w:szCs w:val="18"/>
          <w:lang w:eastAsia="es-ES"/>
        </w:rPr>
      </w:pPr>
      <w:r w:rsidRPr="009B3ECC">
        <w:rPr>
          <w:rFonts w:ascii="Montserrat" w:eastAsia="Tahoma" w:hAnsi="Montserrat" w:cs="Times New Roman"/>
          <w:b/>
          <w:color w:val="0000FF"/>
          <w:sz w:val="18"/>
          <w:szCs w:val="18"/>
          <w:lang w:eastAsia="es-ES"/>
        </w:rPr>
        <w:t>SUMINISTRO Y FORMACIÓN DE MICROCARPETA DE GRANULOMETRÍA DISCONTINUA TIPO CASAA, DE 3 CM DE ESPESOR, P.U.O.T.</w:t>
      </w:r>
    </w:p>
    <w:p w14:paraId="15D5475C" w14:textId="77777777" w:rsidR="005C1BE1" w:rsidRPr="009B3ECC" w:rsidRDefault="005C1BE1" w:rsidP="005C1BE1">
      <w:pPr>
        <w:tabs>
          <w:tab w:val="left" w:pos="851"/>
        </w:tabs>
        <w:spacing w:after="120"/>
        <w:ind w:left="1571"/>
        <w:contextualSpacing/>
        <w:jc w:val="both"/>
        <w:rPr>
          <w:rFonts w:ascii="Montserrat" w:eastAsia="Times New Roman" w:hAnsi="Montserrat" w:cs="Arial"/>
          <w:color w:val="0000FF"/>
          <w:sz w:val="18"/>
          <w:szCs w:val="18"/>
          <w:lang w:eastAsia="es-ES"/>
        </w:rPr>
      </w:pPr>
    </w:p>
    <w:p w14:paraId="3D6554B9" w14:textId="2B9BDF61" w:rsidR="009B3ECC" w:rsidRPr="009B3ECC" w:rsidRDefault="009B3ECC" w:rsidP="009B3ECC">
      <w:pPr>
        <w:tabs>
          <w:tab w:val="left" w:pos="851"/>
        </w:tabs>
        <w:spacing w:after="120"/>
        <w:ind w:left="2694"/>
        <w:rPr>
          <w:rFonts w:ascii="Montserrat" w:hAnsi="Montserrat" w:cs="Arial"/>
          <w:color w:val="0000FF"/>
          <w:sz w:val="18"/>
          <w:szCs w:val="18"/>
        </w:rPr>
      </w:pPr>
      <w:r w:rsidRPr="009B3ECC">
        <w:rPr>
          <w:rFonts w:ascii="Montserrat" w:hAnsi="Montserrat" w:cs="Arial"/>
          <w:b/>
          <w:color w:val="0000FF"/>
          <w:sz w:val="18"/>
          <w:szCs w:val="18"/>
        </w:rPr>
        <w:t>Tramo de prueba</w:t>
      </w:r>
      <w:r w:rsidRPr="009B3ECC">
        <w:rPr>
          <w:rFonts w:ascii="Montserrat" w:hAnsi="Montserrat" w:cs="Arial"/>
          <w:color w:val="0000FF"/>
          <w:sz w:val="18"/>
          <w:szCs w:val="18"/>
        </w:rPr>
        <w:t xml:space="preserve">: </w:t>
      </w:r>
      <w:r w:rsidR="005C1BE1" w:rsidRPr="005C1BE1">
        <w:rPr>
          <w:rFonts w:ascii="Montserrat" w:hAnsi="Montserrat" w:cs="Arial"/>
          <w:color w:val="0000FF"/>
          <w:sz w:val="18"/>
          <w:szCs w:val="18"/>
        </w:rPr>
        <w:t>D</w:t>
      </w:r>
      <w:r w:rsidR="005C1BE1">
        <w:rPr>
          <w:rFonts w:ascii="Montserrat" w:hAnsi="Montserrat" w:cs="Arial"/>
          <w:color w:val="0000FF"/>
          <w:sz w:val="18"/>
          <w:szCs w:val="18"/>
        </w:rPr>
        <w:t xml:space="preserve">e al menos </w:t>
      </w:r>
      <w:r w:rsidRPr="009B3ECC">
        <w:rPr>
          <w:rFonts w:ascii="Montserrat" w:hAnsi="Montserrat" w:cs="Arial"/>
          <w:color w:val="0000FF"/>
          <w:sz w:val="18"/>
          <w:szCs w:val="18"/>
        </w:rPr>
        <w:t>200 metros.</w:t>
      </w:r>
    </w:p>
    <w:p w14:paraId="737009DB" w14:textId="77777777" w:rsidR="009B3ECC" w:rsidRPr="009B3ECC" w:rsidRDefault="009B3ECC" w:rsidP="009B3ECC">
      <w:pPr>
        <w:tabs>
          <w:tab w:val="left" w:pos="851"/>
        </w:tabs>
        <w:spacing w:after="120"/>
        <w:ind w:left="2835"/>
        <w:jc w:val="both"/>
        <w:rPr>
          <w:rFonts w:ascii="Montserrat" w:hAnsi="Montserrat" w:cs="Arial"/>
          <w:color w:val="0000FF"/>
          <w:sz w:val="18"/>
          <w:szCs w:val="18"/>
        </w:rPr>
      </w:pPr>
      <w:r w:rsidRPr="009B3ECC">
        <w:rPr>
          <w:rFonts w:ascii="Montserrat" w:hAnsi="Montserrat" w:cs="Arial"/>
          <w:color w:val="0000FF"/>
          <w:sz w:val="18"/>
          <w:szCs w:val="18"/>
        </w:rPr>
        <w:t xml:space="preserve">Una vez establecidos los procedimientos para el fresado y para el riego de liga, se ampliará la longitud del tramo de prueba hasta una longitud de 200 m como mínimo y se procederá a la fabricación, tendido y compactado de la </w:t>
      </w:r>
      <w:proofErr w:type="spellStart"/>
      <w:r w:rsidRPr="009B3ECC">
        <w:rPr>
          <w:rFonts w:ascii="Montserrat" w:hAnsi="Montserrat" w:cs="Arial"/>
          <w:color w:val="0000FF"/>
          <w:sz w:val="18"/>
          <w:szCs w:val="18"/>
        </w:rPr>
        <w:t>microcarpeta</w:t>
      </w:r>
      <w:proofErr w:type="spellEnd"/>
      <w:r w:rsidRPr="009B3ECC">
        <w:rPr>
          <w:rFonts w:ascii="Montserrat" w:hAnsi="Montserrat" w:cs="Arial"/>
          <w:color w:val="0000FF"/>
          <w:sz w:val="18"/>
          <w:szCs w:val="18"/>
        </w:rPr>
        <w:t xml:space="preserve"> acuerdo al diseño final. </w:t>
      </w:r>
    </w:p>
    <w:p w14:paraId="2C370FCB" w14:textId="77777777" w:rsidR="009B3ECC" w:rsidRPr="009B3ECC" w:rsidRDefault="009B3ECC" w:rsidP="009B3ECC">
      <w:pPr>
        <w:tabs>
          <w:tab w:val="left" w:pos="851"/>
        </w:tabs>
        <w:spacing w:after="120"/>
        <w:ind w:left="2835"/>
        <w:jc w:val="both"/>
        <w:rPr>
          <w:rFonts w:ascii="Montserrat" w:hAnsi="Montserrat" w:cs="Arial"/>
          <w:color w:val="0000FF"/>
          <w:sz w:val="18"/>
          <w:szCs w:val="18"/>
        </w:rPr>
      </w:pPr>
      <w:r w:rsidRPr="009B3ECC">
        <w:rPr>
          <w:rFonts w:ascii="Montserrat" w:hAnsi="Montserrat" w:cs="Arial"/>
          <w:color w:val="0000FF"/>
          <w:sz w:val="18"/>
          <w:szCs w:val="18"/>
        </w:rPr>
        <w:t>Cabe mencionar que todas las etapas del proceso deberán cumplir con las especificaciones particulares y estas se ejecutarán conforme a las pruebas solicitadas para los materiales, productos intermedios (mezcla) y el producto final (</w:t>
      </w:r>
      <w:proofErr w:type="spellStart"/>
      <w:r w:rsidRPr="009B3ECC">
        <w:rPr>
          <w:rFonts w:ascii="Montserrat" w:hAnsi="Montserrat" w:cs="Arial"/>
          <w:color w:val="0000FF"/>
          <w:sz w:val="18"/>
          <w:szCs w:val="18"/>
        </w:rPr>
        <w:t>microcarpeta</w:t>
      </w:r>
      <w:proofErr w:type="spellEnd"/>
      <w:r w:rsidRPr="009B3ECC">
        <w:rPr>
          <w:rFonts w:ascii="Montserrat" w:hAnsi="Montserrat" w:cs="Arial"/>
          <w:color w:val="0000FF"/>
          <w:sz w:val="18"/>
          <w:szCs w:val="18"/>
        </w:rPr>
        <w:t>).</w:t>
      </w:r>
    </w:p>
    <w:p w14:paraId="5765B4B0" w14:textId="77777777" w:rsidR="009B3ECC" w:rsidRPr="009B3ECC" w:rsidRDefault="009B3ECC" w:rsidP="009B3ECC">
      <w:pPr>
        <w:tabs>
          <w:tab w:val="left" w:pos="851"/>
        </w:tabs>
        <w:spacing w:after="120"/>
        <w:ind w:left="2835"/>
        <w:jc w:val="both"/>
        <w:rPr>
          <w:rFonts w:ascii="Montserrat" w:hAnsi="Montserrat" w:cs="Arial"/>
          <w:color w:val="0000FF"/>
          <w:sz w:val="18"/>
          <w:szCs w:val="18"/>
        </w:rPr>
      </w:pPr>
      <w:r w:rsidRPr="009B3ECC">
        <w:rPr>
          <w:rFonts w:ascii="Montserrat" w:hAnsi="Montserrat" w:cs="Arial"/>
          <w:color w:val="0000FF"/>
          <w:sz w:val="18"/>
          <w:szCs w:val="18"/>
        </w:rPr>
        <w:lastRenderedPageBreak/>
        <w:t>Si se detectan incumplimientos con las especificaciones en algunas etapas del proceso, se detendrá éste para que el contratista analice y solucione las causas de los incumplimientos.</w:t>
      </w:r>
    </w:p>
    <w:p w14:paraId="73D1AAE3" w14:textId="77777777" w:rsidR="009B3ECC" w:rsidRPr="009B3ECC" w:rsidRDefault="009B3ECC" w:rsidP="009B3ECC">
      <w:pPr>
        <w:tabs>
          <w:tab w:val="left" w:pos="851"/>
        </w:tabs>
        <w:spacing w:after="120"/>
        <w:ind w:left="2835"/>
        <w:jc w:val="both"/>
        <w:rPr>
          <w:rFonts w:ascii="Montserrat" w:hAnsi="Montserrat" w:cs="Arial"/>
          <w:color w:val="0000FF"/>
          <w:sz w:val="18"/>
          <w:szCs w:val="18"/>
        </w:rPr>
      </w:pPr>
      <w:r w:rsidRPr="009B3ECC">
        <w:rPr>
          <w:rFonts w:ascii="Montserrat" w:hAnsi="Montserrat" w:cs="Arial"/>
          <w:color w:val="0000FF"/>
          <w:sz w:val="18"/>
          <w:szCs w:val="18"/>
        </w:rPr>
        <w:t xml:space="preserve">La prueba se autorizará cuando se verifique que el contratista ha logrado un proceso controlado que garantice el fresado, la aplicación del riego de liga y la fabricación de una mezcla que cumpla con las especificaciones y de un tendido y compactado de la </w:t>
      </w:r>
      <w:proofErr w:type="spellStart"/>
      <w:r w:rsidRPr="009B3ECC">
        <w:rPr>
          <w:rFonts w:ascii="Montserrat" w:hAnsi="Montserrat" w:cs="Arial"/>
          <w:color w:val="0000FF"/>
          <w:sz w:val="18"/>
          <w:szCs w:val="18"/>
        </w:rPr>
        <w:t>microcarpeta</w:t>
      </w:r>
      <w:proofErr w:type="spellEnd"/>
      <w:r w:rsidRPr="009B3ECC">
        <w:rPr>
          <w:rFonts w:ascii="Montserrat" w:hAnsi="Montserrat" w:cs="Arial"/>
          <w:color w:val="0000FF"/>
          <w:sz w:val="18"/>
          <w:szCs w:val="18"/>
        </w:rPr>
        <w:t xml:space="preserve"> que alcance las especificaciones de una manera continua y sin interrupciones.</w:t>
      </w:r>
    </w:p>
    <w:p w14:paraId="4D95B655" w14:textId="77777777" w:rsidR="009B3ECC" w:rsidRPr="009B3ECC" w:rsidRDefault="009B3ECC" w:rsidP="00516D8F">
      <w:pPr>
        <w:tabs>
          <w:tab w:val="left" w:pos="851"/>
        </w:tabs>
        <w:spacing w:after="120"/>
        <w:jc w:val="both"/>
        <w:rPr>
          <w:rFonts w:ascii="Montserrat" w:hAnsi="Montserrat" w:cs="Arial"/>
          <w:color w:val="0000FF"/>
          <w:sz w:val="18"/>
          <w:szCs w:val="18"/>
        </w:rPr>
      </w:pPr>
      <w:r w:rsidRPr="009B3ECC">
        <w:rPr>
          <w:rFonts w:ascii="Montserrat" w:hAnsi="Montserrat" w:cs="Arial"/>
          <w:color w:val="0000FF"/>
          <w:sz w:val="18"/>
          <w:szCs w:val="18"/>
        </w:rPr>
        <w:t xml:space="preserve">Si el tramo de prueba construido cumple con las especificaciones particulares, podrá considerarse como parte de la obra y será objeto de medición y pago, de lo contrario las renivelaciones con carpeta asfáltica y </w:t>
      </w:r>
      <w:proofErr w:type="spellStart"/>
      <w:r w:rsidRPr="009B3ECC">
        <w:rPr>
          <w:rFonts w:ascii="Montserrat" w:hAnsi="Montserrat" w:cs="Arial"/>
          <w:color w:val="0000FF"/>
          <w:sz w:val="18"/>
          <w:szCs w:val="18"/>
        </w:rPr>
        <w:t>microcarpeta</w:t>
      </w:r>
      <w:proofErr w:type="spellEnd"/>
      <w:r w:rsidRPr="009B3ECC">
        <w:rPr>
          <w:rFonts w:ascii="Montserrat" w:hAnsi="Montserrat" w:cs="Arial"/>
          <w:color w:val="0000FF"/>
          <w:sz w:val="18"/>
          <w:szCs w:val="18"/>
        </w:rPr>
        <w:t xml:space="preserve"> (incluyendo los conceptos asociados) deberán ser removidas, sin costo para CAPUFE.</w:t>
      </w:r>
    </w:p>
    <w:p w14:paraId="0380BC11" w14:textId="77777777" w:rsidR="009B3ECC" w:rsidRPr="009B3ECC" w:rsidRDefault="009B3ECC" w:rsidP="00516D8F">
      <w:pPr>
        <w:tabs>
          <w:tab w:val="left" w:pos="851"/>
        </w:tabs>
        <w:spacing w:after="120"/>
        <w:jc w:val="both"/>
        <w:rPr>
          <w:rFonts w:ascii="Montserrat" w:hAnsi="Montserrat" w:cs="Arial"/>
          <w:color w:val="0000FF"/>
          <w:sz w:val="18"/>
          <w:szCs w:val="18"/>
        </w:rPr>
      </w:pPr>
      <w:r w:rsidRPr="009B3ECC">
        <w:rPr>
          <w:rFonts w:ascii="Montserrat" w:hAnsi="Montserrat" w:cs="Arial"/>
          <w:color w:val="0000FF"/>
          <w:sz w:val="18"/>
          <w:szCs w:val="18"/>
        </w:rPr>
        <w:t xml:space="preserve">Es importante mencionar, que el contratista de obra, deberá emitir un documento técnico de cada tramo de prueba realizado, reportando la metodología realizada, las premisas de las especificaciones particulares consideradas, los ajustes en su caso realizados en el proceso, los resultados obtenidos y conclusiones correspondientes, las cuales deberán ser validados por la supervisión externa y autorizados por el Residente. </w:t>
      </w:r>
    </w:p>
    <w:p w14:paraId="33885447" w14:textId="2E809A6D" w:rsidR="009B3ECC" w:rsidRDefault="009B3ECC" w:rsidP="00CD1AC9">
      <w:pPr>
        <w:jc w:val="both"/>
        <w:rPr>
          <w:rFonts w:ascii="Montserrat" w:eastAsia="Tahoma" w:hAnsi="Montserrat" w:cstheme="minorHAnsi"/>
          <w:color w:val="0000FF"/>
          <w:sz w:val="18"/>
          <w:szCs w:val="18"/>
        </w:rPr>
      </w:pPr>
      <w:r w:rsidRPr="00CD1AC9">
        <w:rPr>
          <w:rFonts w:ascii="Montserrat" w:eastAsia="Tahoma" w:hAnsi="Montserrat" w:cstheme="minorHAnsi"/>
          <w:color w:val="0000FF"/>
          <w:sz w:val="18"/>
          <w:szCs w:val="18"/>
        </w:rPr>
        <w:t xml:space="preserve">Este documento técnico, deberá presentarlo de forma paralela a la supervisión externa y a la Residencia para su revisión en un plazo no mayor a 3 días naturales posteriores a la conclusión del tramo de prueba, para </w:t>
      </w:r>
      <w:r w:rsidRPr="00CD1AC9">
        <w:rPr>
          <w:rFonts w:ascii="Montserrat" w:eastAsia="Tahoma" w:hAnsi="Montserrat" w:cstheme="minorHAnsi"/>
          <w:b/>
          <w:color w:val="0000FF"/>
          <w:sz w:val="18"/>
          <w:szCs w:val="18"/>
        </w:rPr>
        <w:t>validación</w:t>
      </w:r>
      <w:r w:rsidRPr="00CD1AC9">
        <w:rPr>
          <w:rFonts w:ascii="Montserrat" w:eastAsia="Tahoma" w:hAnsi="Montserrat" w:cstheme="minorHAnsi"/>
          <w:color w:val="0000FF"/>
          <w:sz w:val="18"/>
          <w:szCs w:val="18"/>
        </w:rPr>
        <w:t xml:space="preserve"> y </w:t>
      </w:r>
      <w:r w:rsidRPr="00CD1AC9">
        <w:rPr>
          <w:rFonts w:ascii="Montserrat" w:eastAsia="Tahoma" w:hAnsi="Montserrat" w:cstheme="minorHAnsi"/>
          <w:b/>
          <w:color w:val="0000FF"/>
          <w:sz w:val="18"/>
          <w:szCs w:val="18"/>
        </w:rPr>
        <w:t>autorización</w:t>
      </w:r>
      <w:r w:rsidRPr="00CD1AC9">
        <w:rPr>
          <w:rFonts w:ascii="Montserrat" w:eastAsia="Tahoma" w:hAnsi="Montserrat" w:cstheme="minorHAnsi"/>
          <w:color w:val="0000FF"/>
          <w:sz w:val="18"/>
          <w:szCs w:val="18"/>
        </w:rPr>
        <w:t xml:space="preserve"> respectivamente</w:t>
      </w:r>
      <w:r w:rsidR="00CD1AC9" w:rsidRPr="00CD1AC9">
        <w:rPr>
          <w:rFonts w:ascii="Montserrat" w:eastAsia="Tahoma" w:hAnsi="Montserrat" w:cstheme="minorHAnsi"/>
          <w:color w:val="0000FF"/>
          <w:sz w:val="18"/>
          <w:szCs w:val="18"/>
        </w:rPr>
        <w:t>.</w:t>
      </w:r>
    </w:p>
    <w:p w14:paraId="08EAB078" w14:textId="77777777" w:rsidR="00CD1AC9" w:rsidRPr="000866A2" w:rsidRDefault="00CD1AC9" w:rsidP="009B3ECC">
      <w:pPr>
        <w:rPr>
          <w:lang w:eastAsia="es-ES"/>
        </w:rPr>
      </w:pPr>
    </w:p>
    <w:p w14:paraId="2D3BC2DB" w14:textId="03FFD859"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23" w:name="_Toc106377370"/>
      <w:r w:rsidRPr="000866A2">
        <w:rPr>
          <w:rFonts w:ascii="Montserrat" w:hAnsi="Montserrat"/>
          <w:b/>
          <w:sz w:val="18"/>
          <w:szCs w:val="18"/>
        </w:rPr>
        <w:t>LIMPIEZA DE OBRA</w:t>
      </w:r>
      <w:bookmarkEnd w:id="23"/>
    </w:p>
    <w:p w14:paraId="44463CA8" w14:textId="77777777" w:rsidR="00CD5B15" w:rsidRPr="000866A2" w:rsidRDefault="00CD5B15" w:rsidP="00AF4BA0">
      <w:pPr>
        <w:rPr>
          <w:lang w:eastAsia="es-ES"/>
        </w:rPr>
      </w:pPr>
    </w:p>
    <w:p w14:paraId="68AF0819" w14:textId="74F1352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 xml:space="preserve">Durante toda la obra la contratista, deberá considerar que mantendrá en óptimas condiciones, tal como se encuentra: el señalamiento vertical, los indicadores de alineamiento, la defensa metálica, obra complementaria entre otras; El hacer caso omiso a esta especificación, será causa de reposición con cargo a la empresa sin reclamación posterior a CAPUFE; cumpliendo con la especificación normativa de lo dañado a satisfacción de CAPUFE, de lo contrario se hará el descuento del daño en la estimaciones para cobro;  Así mismo, deberá mantener constantemente  la limpieza de los tramos que repara y deberá de retirar cualquier material producto del </w:t>
      </w:r>
      <w:r w:rsidR="00CD5B15" w:rsidRPr="000866A2">
        <w:rPr>
          <w:rFonts w:ascii="Montserrat" w:hAnsi="Montserrat" w:cs="Arial"/>
          <w:sz w:val="18"/>
          <w:szCs w:val="18"/>
        </w:rPr>
        <w:t>recorte, fresado, renivelación</w:t>
      </w:r>
      <w:r w:rsidRPr="000866A2">
        <w:rPr>
          <w:rFonts w:ascii="Montserrat" w:hAnsi="Montserrat" w:cs="Arial"/>
          <w:sz w:val="18"/>
          <w:szCs w:val="18"/>
        </w:rPr>
        <w:t xml:space="preserve"> de carpeta </w:t>
      </w:r>
      <w:r w:rsidR="00CD5B15" w:rsidRPr="000866A2">
        <w:rPr>
          <w:rFonts w:ascii="Montserrat" w:hAnsi="Montserrat" w:cs="Arial"/>
          <w:sz w:val="18"/>
          <w:szCs w:val="18"/>
        </w:rPr>
        <w:t xml:space="preserve"> y/o </w:t>
      </w:r>
      <w:proofErr w:type="spellStart"/>
      <w:r w:rsidR="00CD5B15" w:rsidRPr="000866A2">
        <w:rPr>
          <w:rFonts w:ascii="Montserrat" w:hAnsi="Montserrat" w:cs="Arial"/>
          <w:sz w:val="18"/>
          <w:szCs w:val="18"/>
        </w:rPr>
        <w:t>microcarpeta</w:t>
      </w:r>
      <w:proofErr w:type="spellEnd"/>
      <w:r w:rsidR="00CD5B15" w:rsidRPr="000866A2">
        <w:rPr>
          <w:rFonts w:ascii="Montserrat" w:hAnsi="Montserrat" w:cs="Arial"/>
          <w:sz w:val="18"/>
          <w:szCs w:val="18"/>
        </w:rPr>
        <w:t xml:space="preserve"> </w:t>
      </w:r>
      <w:r w:rsidRPr="000866A2">
        <w:rPr>
          <w:rFonts w:ascii="Montserrat" w:hAnsi="Montserrat" w:cs="Arial"/>
          <w:sz w:val="18"/>
          <w:szCs w:val="18"/>
        </w:rPr>
        <w:t>que haya depositado en el  derecho de vía a entera satisfacción de la supervisión y/o CAPUFE, en caso de no hacerlo se hará acreedor a las sanciones  estipuladas en el contrato.</w:t>
      </w:r>
    </w:p>
    <w:p w14:paraId="1DD69E4C"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Las juntas de dilatación en los puentes de los tramos en los que se esté conservando el pavimento, deberán de quedar limpias y totalmente libres de cualquier material que impida el funcionamiento para la cual fue diseñada.</w:t>
      </w:r>
    </w:p>
    <w:p w14:paraId="4D837CB6" w14:textId="7849A537"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24" w:name="_Toc106377371"/>
      <w:r w:rsidRPr="000866A2">
        <w:rPr>
          <w:rFonts w:ascii="Montserrat" w:hAnsi="Montserrat"/>
          <w:b/>
          <w:sz w:val="18"/>
          <w:szCs w:val="18"/>
        </w:rPr>
        <w:t>DOSIFICACIONES</w:t>
      </w:r>
      <w:bookmarkEnd w:id="24"/>
    </w:p>
    <w:p w14:paraId="64912189" w14:textId="77777777" w:rsidR="00CD5B15" w:rsidRPr="000866A2" w:rsidRDefault="00CD5B15" w:rsidP="00AF4BA0">
      <w:pPr>
        <w:rPr>
          <w:lang w:eastAsia="es-ES"/>
        </w:rPr>
      </w:pPr>
    </w:p>
    <w:p w14:paraId="4854274F" w14:textId="0557A8C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lastRenderedPageBreak/>
        <w:t xml:space="preserve">Las dosificaciones de los materiales pétreos y del cemento, que se indican para estos trabajos, son aproximados y las definitivas serán responsabilidad de la contratista, como resultado de las pruebas de laboratorio de control de calidad que el contratista lleve a cabo, mismas que deben de cumplir con las tolerancias permitidas por las especificaciones particulares y las normas de la </w:t>
      </w:r>
      <w:r w:rsidR="00564E8F" w:rsidRPr="000866A2">
        <w:rPr>
          <w:rFonts w:ascii="Montserrat" w:hAnsi="Montserrat"/>
          <w:sz w:val="18"/>
          <w:szCs w:val="18"/>
        </w:rPr>
        <w:t>Secretaría de Infraestructura, Comunicaciones y Transportes (SICT)</w:t>
      </w:r>
      <w:r w:rsidRPr="000866A2">
        <w:rPr>
          <w:rFonts w:ascii="Montserrat" w:hAnsi="Montserrat" w:cs="Arial"/>
          <w:sz w:val="18"/>
          <w:szCs w:val="18"/>
        </w:rPr>
        <w:t xml:space="preserve">. </w:t>
      </w:r>
    </w:p>
    <w:p w14:paraId="5F74EFB1"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Antes de iniciar operaciones se deben de tener calibradas todas las basculas por un laboratorio acreditado ante el EMA (Entidad Mexicana de Acreditación), teniéndose que realizar una verificación de las mismas en los tiempos señalados a continuación:</w:t>
      </w:r>
    </w:p>
    <w:p w14:paraId="241C4C05" w14:textId="77777777" w:rsidR="0001618F" w:rsidRPr="000866A2" w:rsidRDefault="0001618F" w:rsidP="00AF4BA0">
      <w:pPr>
        <w:pStyle w:val="Prrafodelista"/>
        <w:numPr>
          <w:ilvl w:val="0"/>
          <w:numId w:val="36"/>
        </w:numPr>
        <w:tabs>
          <w:tab w:val="left" w:pos="851"/>
        </w:tabs>
        <w:spacing w:after="120"/>
        <w:rPr>
          <w:rFonts w:ascii="Montserrat" w:hAnsi="Montserrat" w:cs="Arial"/>
          <w:sz w:val="18"/>
          <w:szCs w:val="18"/>
        </w:rPr>
      </w:pPr>
      <w:r w:rsidRPr="000866A2">
        <w:rPr>
          <w:rFonts w:ascii="Montserrat" w:hAnsi="Montserrat" w:cs="Arial"/>
          <w:sz w:val="18"/>
          <w:szCs w:val="18"/>
        </w:rPr>
        <w:t>Equipo de pesaje del cemento, se verificará todos los días antes de iniciar las operaciones.</w:t>
      </w:r>
    </w:p>
    <w:p w14:paraId="6C9D12D0" w14:textId="77777777" w:rsidR="0001618F" w:rsidRPr="000866A2" w:rsidRDefault="0001618F" w:rsidP="00AF4BA0">
      <w:pPr>
        <w:pStyle w:val="Prrafodelista"/>
        <w:numPr>
          <w:ilvl w:val="0"/>
          <w:numId w:val="36"/>
        </w:numPr>
        <w:tabs>
          <w:tab w:val="left" w:pos="851"/>
        </w:tabs>
        <w:spacing w:after="120"/>
        <w:rPr>
          <w:rFonts w:ascii="Montserrat" w:hAnsi="Montserrat" w:cs="Arial"/>
          <w:sz w:val="18"/>
          <w:szCs w:val="18"/>
        </w:rPr>
      </w:pPr>
      <w:r w:rsidRPr="000866A2">
        <w:rPr>
          <w:rFonts w:ascii="Montserrat" w:hAnsi="Montserrat" w:cs="Arial"/>
          <w:sz w:val="18"/>
          <w:szCs w:val="18"/>
        </w:rPr>
        <w:t>Equipo de pesaje del agregado, se verificará cada semana.</w:t>
      </w:r>
    </w:p>
    <w:p w14:paraId="60E79BD7" w14:textId="77777777" w:rsidR="0001618F" w:rsidRPr="000866A2" w:rsidRDefault="0001618F" w:rsidP="00AF4BA0">
      <w:pPr>
        <w:pStyle w:val="Prrafodelista"/>
        <w:numPr>
          <w:ilvl w:val="0"/>
          <w:numId w:val="36"/>
        </w:numPr>
        <w:tabs>
          <w:tab w:val="left" w:pos="851"/>
        </w:tabs>
        <w:spacing w:after="120"/>
        <w:rPr>
          <w:rFonts w:ascii="Montserrat" w:hAnsi="Montserrat" w:cs="Arial"/>
          <w:sz w:val="18"/>
          <w:szCs w:val="18"/>
        </w:rPr>
      </w:pPr>
      <w:r w:rsidRPr="000866A2">
        <w:rPr>
          <w:rFonts w:ascii="Montserrat" w:hAnsi="Montserrat" w:cs="Arial"/>
          <w:sz w:val="18"/>
          <w:szCs w:val="18"/>
        </w:rPr>
        <w:t xml:space="preserve">Equipo de pesaje de aditivos y agua, se verificará cada mes. </w:t>
      </w:r>
    </w:p>
    <w:p w14:paraId="30525EB3"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En ningún momento el Convocante asumirá la responsabilidad por las dosificaciones que resulten de las pruebas de laboratorio de acuerdo a lo solicitado en las Especificaciones Particulares correspondientes.</w:t>
      </w:r>
    </w:p>
    <w:p w14:paraId="6C632073" w14:textId="77777777" w:rsidR="008D7AFD" w:rsidRPr="000866A2" w:rsidRDefault="008D7AFD" w:rsidP="00AF4BA0">
      <w:pPr>
        <w:ind w:left="851"/>
        <w:jc w:val="both"/>
        <w:rPr>
          <w:rFonts w:ascii="Montserrat" w:hAnsi="Montserrat" w:cstheme="minorHAnsi"/>
          <w:spacing w:val="-3"/>
          <w:sz w:val="18"/>
          <w:szCs w:val="18"/>
        </w:rPr>
      </w:pPr>
      <w:r w:rsidRPr="000866A2">
        <w:rPr>
          <w:rFonts w:ascii="Montserrat" w:hAnsi="Montserrat" w:cstheme="minorHAnsi"/>
          <w:spacing w:val="-3"/>
          <w:sz w:val="18"/>
          <w:szCs w:val="18"/>
        </w:rPr>
        <w:t>Para efectos de esta licitación, el Contratista de Obra (el licitante ganador) deberá de anexar un documento a cada estimación de obra, una copia del Certificado de Calidad de los suministros de asfaltos de cada lote utilizado, en donde se indiquen los valores de referencia y obtenidos en el asfalto, y se haga constar si cumple o no. Así mismo, deberá indicar la cantidad que éste ampara y la factura del mismo, generada por la empresa que suministrará el Cemento asfáltico.</w:t>
      </w:r>
    </w:p>
    <w:p w14:paraId="31E0DDC7" w14:textId="77777777" w:rsidR="008D7AFD" w:rsidRPr="000866A2" w:rsidRDefault="008D7AFD" w:rsidP="00AF4BA0">
      <w:pPr>
        <w:ind w:left="851"/>
        <w:jc w:val="both"/>
        <w:rPr>
          <w:rFonts w:ascii="Montserrat" w:hAnsi="Montserrat" w:cstheme="minorHAnsi"/>
          <w:spacing w:val="-3"/>
          <w:sz w:val="18"/>
          <w:szCs w:val="18"/>
        </w:rPr>
      </w:pPr>
    </w:p>
    <w:p w14:paraId="1AA8FAD4" w14:textId="77777777" w:rsidR="008D7AFD" w:rsidRPr="000866A2" w:rsidRDefault="008D7AFD" w:rsidP="00AF4BA0">
      <w:pPr>
        <w:ind w:left="851"/>
        <w:jc w:val="both"/>
        <w:rPr>
          <w:rFonts w:ascii="Montserrat" w:hAnsi="Montserrat" w:cstheme="minorHAnsi"/>
          <w:spacing w:val="-3"/>
          <w:sz w:val="18"/>
          <w:szCs w:val="18"/>
        </w:rPr>
      </w:pPr>
      <w:r w:rsidRPr="000866A2">
        <w:rPr>
          <w:rFonts w:ascii="Montserrat" w:hAnsi="Montserrat" w:cstheme="minorHAnsi"/>
          <w:spacing w:val="-3"/>
          <w:sz w:val="18"/>
          <w:szCs w:val="18"/>
        </w:rPr>
        <w:t xml:space="preserve">Este documento, deberá incluir un Código QR, para fines de verificación de su autenticidad y de sus propiedades del </w:t>
      </w:r>
      <w:proofErr w:type="spellStart"/>
      <w:r w:rsidRPr="000866A2">
        <w:rPr>
          <w:rFonts w:ascii="Montserrat" w:hAnsi="Montserrat" w:cstheme="minorHAnsi"/>
          <w:spacing w:val="-3"/>
          <w:sz w:val="18"/>
          <w:szCs w:val="18"/>
        </w:rPr>
        <w:t>asfálto</w:t>
      </w:r>
      <w:proofErr w:type="spellEnd"/>
      <w:r w:rsidRPr="000866A2">
        <w:rPr>
          <w:rFonts w:ascii="Montserrat" w:hAnsi="Montserrat" w:cstheme="minorHAnsi"/>
          <w:spacing w:val="-3"/>
          <w:sz w:val="18"/>
          <w:szCs w:val="18"/>
        </w:rPr>
        <w:t xml:space="preserve"> solicitadas en la especificación correspondiente para la obtención del Grado PG. Así mismo, deberán incluir la factura generada por la empresa que suministra la emulsión.</w:t>
      </w:r>
    </w:p>
    <w:p w14:paraId="5FAB6131" w14:textId="77777777" w:rsidR="008D7AFD" w:rsidRPr="000866A2" w:rsidRDefault="008D7AFD" w:rsidP="00AF4BA0">
      <w:pPr>
        <w:ind w:left="851"/>
        <w:jc w:val="both"/>
        <w:rPr>
          <w:rFonts w:ascii="Montserrat" w:hAnsi="Montserrat" w:cstheme="minorHAnsi"/>
          <w:spacing w:val="-3"/>
          <w:sz w:val="18"/>
          <w:szCs w:val="18"/>
        </w:rPr>
      </w:pPr>
    </w:p>
    <w:p w14:paraId="4CBC8E42" w14:textId="77777777" w:rsidR="008D7AFD" w:rsidRPr="000866A2" w:rsidRDefault="008D7AFD" w:rsidP="00AF4BA0">
      <w:pPr>
        <w:ind w:left="851"/>
        <w:jc w:val="both"/>
        <w:rPr>
          <w:rFonts w:ascii="Montserrat" w:hAnsi="Montserrat" w:cstheme="minorHAnsi"/>
          <w:spacing w:val="-3"/>
          <w:sz w:val="18"/>
          <w:szCs w:val="18"/>
        </w:rPr>
      </w:pPr>
      <w:r w:rsidRPr="000866A2">
        <w:rPr>
          <w:rFonts w:ascii="Montserrat" w:hAnsi="Montserrat" w:cstheme="minorHAnsi"/>
          <w:spacing w:val="-3"/>
          <w:sz w:val="18"/>
          <w:szCs w:val="18"/>
        </w:rPr>
        <w:t>Se hace la aclaración que la lectura del código QR, deberá remitir a una liga de la empresa suministradora en donde pueda revisarse de manera directa el documento y verificar su autenticidad.</w:t>
      </w:r>
    </w:p>
    <w:p w14:paraId="66DF6B69" w14:textId="77777777" w:rsidR="004001AD" w:rsidRPr="000866A2" w:rsidRDefault="004001AD" w:rsidP="00AF4BA0">
      <w:pPr>
        <w:ind w:left="851"/>
        <w:jc w:val="both"/>
        <w:rPr>
          <w:rFonts w:ascii="Montserrat" w:hAnsi="Montserrat" w:cstheme="minorHAnsi"/>
          <w:spacing w:val="-3"/>
          <w:sz w:val="18"/>
          <w:szCs w:val="18"/>
        </w:rPr>
      </w:pPr>
    </w:p>
    <w:p w14:paraId="000ACA3F" w14:textId="20BF8767"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25" w:name="_Toc106377372"/>
      <w:r w:rsidRPr="000866A2">
        <w:rPr>
          <w:rFonts w:ascii="Montserrat" w:hAnsi="Montserrat"/>
          <w:b/>
          <w:sz w:val="18"/>
          <w:szCs w:val="18"/>
        </w:rPr>
        <w:t>TOPOGRAFÍA</w:t>
      </w:r>
      <w:bookmarkEnd w:id="25"/>
    </w:p>
    <w:p w14:paraId="2EC07517" w14:textId="77777777" w:rsidR="00CD5B15" w:rsidRPr="000866A2" w:rsidRDefault="00CD5B15" w:rsidP="00AF4BA0">
      <w:pPr>
        <w:rPr>
          <w:lang w:eastAsia="es-ES"/>
        </w:rPr>
      </w:pPr>
    </w:p>
    <w:p w14:paraId="7C016861" w14:textId="20CF24B8" w:rsidR="004838EA"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 xml:space="preserve">Durante el período de ejecución de los trabajos y en el sitio de los mismos, el </w:t>
      </w:r>
      <w:r w:rsidR="00F15D1C" w:rsidRPr="000866A2">
        <w:rPr>
          <w:rFonts w:ascii="Montserrat" w:hAnsi="Montserrat" w:cs="Arial"/>
          <w:sz w:val="18"/>
          <w:szCs w:val="18"/>
        </w:rPr>
        <w:t>c</w:t>
      </w:r>
      <w:r w:rsidRPr="000866A2">
        <w:rPr>
          <w:rFonts w:ascii="Montserrat" w:hAnsi="Montserrat" w:cs="Arial"/>
          <w:sz w:val="18"/>
          <w:szCs w:val="18"/>
        </w:rPr>
        <w:t>ontratista</w:t>
      </w:r>
      <w:r w:rsidR="00F15D1C" w:rsidRPr="000866A2">
        <w:rPr>
          <w:rFonts w:ascii="Montserrat" w:hAnsi="Montserrat" w:cs="Arial"/>
          <w:sz w:val="18"/>
          <w:szCs w:val="18"/>
        </w:rPr>
        <w:t xml:space="preserve"> de obra</w:t>
      </w:r>
      <w:r w:rsidRPr="000866A2">
        <w:rPr>
          <w:rFonts w:ascii="Montserrat" w:hAnsi="Montserrat" w:cs="Arial"/>
          <w:sz w:val="18"/>
          <w:szCs w:val="18"/>
        </w:rPr>
        <w:t xml:space="preserve"> mantendrá como mínimo una cuadrilla de topografía para cada frente de trabajo, con el personal y equipo necesario</w:t>
      </w:r>
      <w:r w:rsidR="005044EE" w:rsidRPr="000866A2">
        <w:rPr>
          <w:rFonts w:ascii="Montserrat" w:hAnsi="Montserrat" w:cs="Arial"/>
          <w:sz w:val="18"/>
          <w:szCs w:val="18"/>
        </w:rPr>
        <w:t>,</w:t>
      </w:r>
      <w:r w:rsidRPr="000866A2">
        <w:rPr>
          <w:rFonts w:ascii="Montserrat" w:hAnsi="Montserrat" w:cs="Arial"/>
          <w:sz w:val="18"/>
          <w:szCs w:val="18"/>
        </w:rPr>
        <w:t xml:space="preserve"> para que </w:t>
      </w:r>
      <w:r w:rsidR="0043356C" w:rsidRPr="000866A2">
        <w:rPr>
          <w:rFonts w:ascii="Montserrat" w:hAnsi="Montserrat" w:cs="Arial"/>
          <w:sz w:val="18"/>
          <w:szCs w:val="18"/>
        </w:rPr>
        <w:t xml:space="preserve">definan la configuración actual </w:t>
      </w:r>
      <w:r w:rsidR="00F425F8" w:rsidRPr="000866A2">
        <w:rPr>
          <w:rFonts w:ascii="Montserrat" w:hAnsi="Montserrat" w:cs="Arial"/>
          <w:sz w:val="18"/>
          <w:szCs w:val="18"/>
        </w:rPr>
        <w:t>y posterior a los trabajos en</w:t>
      </w:r>
      <w:r w:rsidR="0043356C" w:rsidRPr="000866A2">
        <w:rPr>
          <w:rFonts w:ascii="Montserrat" w:hAnsi="Montserrat" w:cs="Arial"/>
          <w:sz w:val="18"/>
          <w:szCs w:val="18"/>
        </w:rPr>
        <w:t xml:space="preserve"> la superficie de la Autopista</w:t>
      </w:r>
      <w:r w:rsidR="00F425F8" w:rsidRPr="000866A2">
        <w:rPr>
          <w:rFonts w:ascii="Montserrat" w:hAnsi="Montserrat" w:cs="Arial"/>
          <w:sz w:val="18"/>
          <w:szCs w:val="18"/>
        </w:rPr>
        <w:t>,</w:t>
      </w:r>
      <w:r w:rsidR="0043356C" w:rsidRPr="000866A2">
        <w:rPr>
          <w:rFonts w:ascii="Montserrat" w:hAnsi="Montserrat" w:cs="Arial"/>
          <w:sz w:val="18"/>
          <w:szCs w:val="18"/>
        </w:rPr>
        <w:t xml:space="preserve"> en los tramos </w:t>
      </w:r>
      <w:r w:rsidR="005044EE" w:rsidRPr="000866A2">
        <w:rPr>
          <w:rFonts w:ascii="Montserrat" w:hAnsi="Montserrat" w:cs="Arial"/>
          <w:sz w:val="18"/>
          <w:szCs w:val="18"/>
        </w:rPr>
        <w:t xml:space="preserve">que </w:t>
      </w:r>
      <w:r w:rsidR="0043356C" w:rsidRPr="000866A2">
        <w:rPr>
          <w:rFonts w:ascii="Montserrat" w:hAnsi="Montserrat" w:cs="Arial"/>
          <w:sz w:val="18"/>
          <w:szCs w:val="18"/>
        </w:rPr>
        <w:t>se</w:t>
      </w:r>
      <w:r w:rsidR="00F425F8" w:rsidRPr="000866A2">
        <w:rPr>
          <w:rFonts w:ascii="Montserrat" w:hAnsi="Montserrat" w:cs="Arial"/>
          <w:sz w:val="18"/>
          <w:szCs w:val="18"/>
        </w:rPr>
        <w:t>rán intervenidos</w:t>
      </w:r>
      <w:r w:rsidR="0043356C" w:rsidRPr="000866A2">
        <w:rPr>
          <w:rFonts w:ascii="Montserrat" w:hAnsi="Montserrat" w:cs="Arial"/>
          <w:sz w:val="18"/>
          <w:szCs w:val="18"/>
        </w:rPr>
        <w:t>,</w:t>
      </w:r>
      <w:r w:rsidR="005044EE" w:rsidRPr="000866A2">
        <w:rPr>
          <w:rFonts w:ascii="Montserrat" w:hAnsi="Montserrat" w:cs="Arial"/>
          <w:sz w:val="18"/>
          <w:szCs w:val="18"/>
        </w:rPr>
        <w:t xml:space="preserve"> a p</w:t>
      </w:r>
      <w:r w:rsidR="004838EA" w:rsidRPr="000866A2">
        <w:rPr>
          <w:rFonts w:ascii="Montserrat" w:hAnsi="Montserrat" w:cs="Arial"/>
          <w:sz w:val="18"/>
          <w:szCs w:val="18"/>
        </w:rPr>
        <w:t>artir de la cual se establecerá lo siguiente:</w:t>
      </w:r>
    </w:p>
    <w:p w14:paraId="478E5D27" w14:textId="53BDC7AB" w:rsidR="004838EA" w:rsidRPr="000866A2" w:rsidRDefault="004838EA" w:rsidP="00AF4BA0">
      <w:pPr>
        <w:tabs>
          <w:tab w:val="left" w:pos="1418"/>
        </w:tabs>
        <w:spacing w:after="120"/>
        <w:ind w:left="1276"/>
        <w:jc w:val="both"/>
        <w:rPr>
          <w:rFonts w:ascii="Montserrat" w:hAnsi="Montserrat" w:cs="Arial"/>
          <w:sz w:val="18"/>
          <w:szCs w:val="18"/>
        </w:rPr>
      </w:pPr>
      <w:r w:rsidRPr="000866A2">
        <w:rPr>
          <w:rFonts w:ascii="Montserrat" w:hAnsi="Montserrat" w:cs="Arial"/>
          <w:sz w:val="18"/>
          <w:szCs w:val="18"/>
        </w:rPr>
        <w:t>- L</w:t>
      </w:r>
      <w:r w:rsidR="005044EE" w:rsidRPr="000866A2">
        <w:rPr>
          <w:rFonts w:ascii="Montserrat" w:hAnsi="Montserrat" w:cs="Arial"/>
          <w:sz w:val="18"/>
          <w:szCs w:val="18"/>
        </w:rPr>
        <w:t xml:space="preserve">os niveles para el recorte de la carpeta asfáltica de hasta </w:t>
      </w:r>
      <w:r w:rsidR="00696C58">
        <w:rPr>
          <w:rFonts w:ascii="Montserrat" w:hAnsi="Montserrat" w:cs="Arial"/>
          <w:color w:val="FF0000"/>
          <w:sz w:val="18"/>
          <w:szCs w:val="18"/>
        </w:rPr>
        <w:t>9</w:t>
      </w:r>
      <w:r w:rsidR="005044EE" w:rsidRPr="000866A2">
        <w:rPr>
          <w:rFonts w:ascii="Montserrat" w:hAnsi="Montserrat" w:cs="Arial"/>
          <w:color w:val="FF0000"/>
          <w:sz w:val="18"/>
          <w:szCs w:val="18"/>
        </w:rPr>
        <w:t xml:space="preserve"> cm</w:t>
      </w:r>
      <w:r w:rsidR="005044EE" w:rsidRPr="000866A2">
        <w:rPr>
          <w:rFonts w:ascii="Montserrat" w:hAnsi="Montserrat" w:cs="Arial"/>
          <w:sz w:val="18"/>
          <w:szCs w:val="18"/>
        </w:rPr>
        <w:t xml:space="preserve">, </w:t>
      </w:r>
    </w:p>
    <w:p w14:paraId="04B82CF7" w14:textId="3A6F4DD8" w:rsidR="004838EA" w:rsidRPr="000866A2" w:rsidRDefault="004838EA" w:rsidP="00AF4BA0">
      <w:pPr>
        <w:tabs>
          <w:tab w:val="left" w:pos="1418"/>
        </w:tabs>
        <w:spacing w:after="120"/>
        <w:ind w:left="1276"/>
        <w:jc w:val="both"/>
        <w:rPr>
          <w:rFonts w:ascii="Montserrat" w:hAnsi="Montserrat" w:cs="Arial"/>
          <w:sz w:val="18"/>
          <w:szCs w:val="18"/>
        </w:rPr>
      </w:pPr>
      <w:r w:rsidRPr="000866A2">
        <w:rPr>
          <w:rFonts w:ascii="Montserrat" w:hAnsi="Montserrat" w:cs="Arial"/>
          <w:sz w:val="18"/>
          <w:szCs w:val="18"/>
        </w:rPr>
        <w:t xml:space="preserve">- Los niveles </w:t>
      </w:r>
      <w:r w:rsidR="005044EE" w:rsidRPr="000866A2">
        <w:rPr>
          <w:rFonts w:ascii="Montserrat" w:hAnsi="Montserrat" w:cs="Arial"/>
          <w:sz w:val="18"/>
          <w:szCs w:val="18"/>
        </w:rPr>
        <w:t xml:space="preserve">para </w:t>
      </w:r>
      <w:r w:rsidRPr="000866A2">
        <w:rPr>
          <w:rFonts w:ascii="Montserrat" w:hAnsi="Montserrat" w:cs="Arial"/>
          <w:sz w:val="18"/>
          <w:szCs w:val="18"/>
        </w:rPr>
        <w:t xml:space="preserve">la </w:t>
      </w:r>
      <w:r w:rsidR="005044EE" w:rsidRPr="000866A2">
        <w:rPr>
          <w:rFonts w:ascii="Montserrat" w:hAnsi="Montserrat" w:cs="Arial"/>
          <w:sz w:val="18"/>
          <w:szCs w:val="18"/>
        </w:rPr>
        <w:t xml:space="preserve">posterior reposición de esta </w:t>
      </w:r>
      <w:r w:rsidRPr="000866A2">
        <w:rPr>
          <w:rFonts w:ascii="Montserrat" w:hAnsi="Montserrat" w:cs="Arial"/>
          <w:sz w:val="18"/>
          <w:szCs w:val="18"/>
        </w:rPr>
        <w:t>carpeta.</w:t>
      </w:r>
    </w:p>
    <w:p w14:paraId="61D6972F" w14:textId="230E0D9B" w:rsidR="004838EA" w:rsidRPr="000866A2" w:rsidRDefault="004838EA" w:rsidP="00AF4BA0">
      <w:pPr>
        <w:tabs>
          <w:tab w:val="left" w:pos="1418"/>
        </w:tabs>
        <w:spacing w:after="120"/>
        <w:ind w:left="1276"/>
        <w:jc w:val="both"/>
        <w:rPr>
          <w:rFonts w:ascii="Montserrat" w:hAnsi="Montserrat" w:cs="Arial"/>
          <w:sz w:val="18"/>
          <w:szCs w:val="18"/>
        </w:rPr>
      </w:pPr>
      <w:r w:rsidRPr="000866A2">
        <w:rPr>
          <w:rFonts w:ascii="Montserrat" w:hAnsi="Montserrat" w:cs="Arial"/>
          <w:sz w:val="18"/>
          <w:szCs w:val="18"/>
        </w:rPr>
        <w:lastRenderedPageBreak/>
        <w:t xml:space="preserve">- Los niveles para el fresado de la </w:t>
      </w:r>
      <w:proofErr w:type="spellStart"/>
      <w:r w:rsidRPr="000866A2">
        <w:rPr>
          <w:rFonts w:ascii="Montserrat" w:hAnsi="Montserrat" w:cs="Arial"/>
          <w:sz w:val="18"/>
          <w:szCs w:val="18"/>
        </w:rPr>
        <w:t>microcarpeta</w:t>
      </w:r>
      <w:proofErr w:type="spellEnd"/>
      <w:r w:rsidRPr="000866A2">
        <w:rPr>
          <w:rFonts w:ascii="Montserrat" w:hAnsi="Montserrat" w:cs="Arial"/>
          <w:sz w:val="18"/>
          <w:szCs w:val="18"/>
        </w:rPr>
        <w:t xml:space="preserve"> actual, así como los niveles para su posterior reposición.</w:t>
      </w:r>
    </w:p>
    <w:p w14:paraId="5637A8A5" w14:textId="2ADEFD00" w:rsidR="004838EA" w:rsidRPr="000866A2" w:rsidRDefault="004838EA"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Cabe aclarar, que la configuración de la nueva carpeta</w:t>
      </w:r>
      <w:r w:rsidR="008D7AFD" w:rsidRPr="000866A2">
        <w:rPr>
          <w:rFonts w:ascii="Montserrat" w:hAnsi="Montserrat" w:cs="Arial"/>
          <w:sz w:val="18"/>
          <w:szCs w:val="18"/>
        </w:rPr>
        <w:t xml:space="preserve"> asfáltica y</w:t>
      </w:r>
      <w:r w:rsidRPr="000866A2">
        <w:rPr>
          <w:rFonts w:ascii="Montserrat" w:hAnsi="Montserrat" w:cs="Arial"/>
          <w:sz w:val="18"/>
          <w:szCs w:val="18"/>
        </w:rPr>
        <w:t xml:space="preserve"> </w:t>
      </w:r>
      <w:proofErr w:type="spellStart"/>
      <w:r w:rsidRPr="000866A2">
        <w:rPr>
          <w:rFonts w:ascii="Montserrat" w:hAnsi="Montserrat" w:cs="Arial"/>
          <w:sz w:val="18"/>
          <w:szCs w:val="18"/>
        </w:rPr>
        <w:t>microcarpeta</w:t>
      </w:r>
      <w:proofErr w:type="spellEnd"/>
      <w:r w:rsidRPr="000866A2">
        <w:rPr>
          <w:rFonts w:ascii="Montserrat" w:hAnsi="Montserrat" w:cs="Arial"/>
          <w:sz w:val="18"/>
          <w:szCs w:val="18"/>
        </w:rPr>
        <w:t xml:space="preserve"> deberá</w:t>
      </w:r>
      <w:r w:rsidR="008D7AFD" w:rsidRPr="000866A2">
        <w:rPr>
          <w:rFonts w:ascii="Montserrat" w:hAnsi="Montserrat" w:cs="Arial"/>
          <w:sz w:val="18"/>
          <w:szCs w:val="18"/>
        </w:rPr>
        <w:t>n</w:t>
      </w:r>
      <w:r w:rsidRPr="000866A2">
        <w:rPr>
          <w:rFonts w:ascii="Montserrat" w:hAnsi="Montserrat" w:cs="Arial"/>
          <w:sz w:val="18"/>
          <w:szCs w:val="18"/>
        </w:rPr>
        <w:t xml:space="preserve"> ser igual a las originales.</w:t>
      </w:r>
    </w:p>
    <w:p w14:paraId="38FD9533" w14:textId="5BAF7C49"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El costo de estos trabajos deberá ser considerado en la integración del costo indirecto.</w:t>
      </w:r>
    </w:p>
    <w:p w14:paraId="735195D9"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 xml:space="preserve">Será responsabilidad de la contratista la conservación de las referencias topográficas por lo tanto no será motivo de reconocimiento por parte de CAPUFE, ni en plazo, ni en monto derivado de los efectos que se pudiesen causar durante la ejecución de los trabajos ante potenciales problemas de pérdida, daño o reposición de los bancos de nivel, mojoneras, ejes y demás referencias topográficas. </w:t>
      </w:r>
    </w:p>
    <w:p w14:paraId="1BEEA8E2" w14:textId="3A57F2D7"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26" w:name="_Toc106377373"/>
      <w:r w:rsidRPr="000866A2">
        <w:rPr>
          <w:rFonts w:ascii="Montserrat" w:hAnsi="Montserrat"/>
          <w:b/>
          <w:sz w:val="18"/>
          <w:szCs w:val="18"/>
        </w:rPr>
        <w:t xml:space="preserve">CONSERVACION DE LOS TRABAJOS Y </w:t>
      </w:r>
      <w:r w:rsidR="005044EE" w:rsidRPr="000866A2">
        <w:rPr>
          <w:rFonts w:ascii="Montserrat" w:hAnsi="Montserrat"/>
          <w:b/>
          <w:sz w:val="18"/>
          <w:szCs w:val="18"/>
        </w:rPr>
        <w:t>DESVÍOS</w:t>
      </w:r>
      <w:r w:rsidRPr="000866A2">
        <w:rPr>
          <w:rFonts w:ascii="Montserrat" w:hAnsi="Montserrat"/>
          <w:b/>
          <w:sz w:val="18"/>
          <w:szCs w:val="18"/>
        </w:rPr>
        <w:t xml:space="preserve"> PROVISIONALES.</w:t>
      </w:r>
      <w:bookmarkEnd w:id="26"/>
    </w:p>
    <w:p w14:paraId="620EDDA8" w14:textId="77777777" w:rsidR="00CD5B15" w:rsidRPr="000866A2" w:rsidRDefault="00CD5B15" w:rsidP="00AF4BA0">
      <w:pPr>
        <w:rPr>
          <w:lang w:eastAsia="es-ES"/>
        </w:rPr>
      </w:pPr>
    </w:p>
    <w:p w14:paraId="2DD1B41A" w14:textId="77777777" w:rsidR="0001618F" w:rsidRPr="000866A2" w:rsidRDefault="0001618F" w:rsidP="00AF4BA0">
      <w:pPr>
        <w:tabs>
          <w:tab w:val="left" w:pos="851"/>
        </w:tabs>
        <w:spacing w:after="120"/>
        <w:ind w:left="851"/>
        <w:jc w:val="both"/>
        <w:rPr>
          <w:rFonts w:ascii="Montserrat" w:hAnsi="Montserrat" w:cs="Arial"/>
          <w:b/>
          <w:sz w:val="18"/>
          <w:szCs w:val="18"/>
          <w:u w:val="single"/>
        </w:rPr>
      </w:pPr>
      <w:r w:rsidRPr="000866A2">
        <w:rPr>
          <w:rFonts w:ascii="Montserrat" w:hAnsi="Montserrat" w:cs="Arial"/>
          <w:b/>
          <w:sz w:val="18"/>
          <w:szCs w:val="18"/>
          <w:u w:val="single"/>
        </w:rPr>
        <w:t>Para la ejecución de la Obra, el Contratista de Obra, construirá y conservará transitables todo el tiempo requerido, las desviaciones necesarias para derivar el tránsito por fuera de la obra y facilitar su construcción o reparación, así como los caminos de acceso para comunicar los frentes de trabajo, los lugares para la obtención de los materiales destinados a su construcción y para permitir el movimiento de los equipos, maquinaria y vehículos necesarios para su realización. La elaboración de planos de los caminos de desvío y su construcción, la Contratista deberá de considerarlo en los costos indirectos.</w:t>
      </w:r>
    </w:p>
    <w:p w14:paraId="60F726A8" w14:textId="77777777" w:rsidR="0001618F" w:rsidRPr="000866A2" w:rsidRDefault="0001618F" w:rsidP="00AF4BA0">
      <w:pPr>
        <w:tabs>
          <w:tab w:val="left" w:pos="851"/>
        </w:tabs>
        <w:spacing w:after="120"/>
        <w:ind w:left="851"/>
        <w:jc w:val="both"/>
        <w:rPr>
          <w:rFonts w:ascii="Montserrat" w:hAnsi="Montserrat" w:cs="Arial"/>
          <w:b/>
          <w:sz w:val="18"/>
          <w:szCs w:val="18"/>
          <w:u w:val="single"/>
        </w:rPr>
      </w:pPr>
      <w:r w:rsidRPr="000866A2">
        <w:rPr>
          <w:rFonts w:ascii="Montserrat" w:hAnsi="Montserrat" w:cs="Arial"/>
          <w:b/>
          <w:sz w:val="18"/>
          <w:szCs w:val="18"/>
          <w:u w:val="single"/>
        </w:rPr>
        <w:t>El Contratista de Obra deberá elaborar los planos de desvíos, tomando en consideración el señalamiento y los dispositivos para protección de obra que el Organismo solicita en la presente licitación, de forma tal que se mantengan las condiciones más favorables y seguras para los usuarios, y para dar paso a los vehículos de obra, atendiendo las características generales de desviaciones para carreteras en operación que hayan sido establecidas en las especificaciones de construcción. En este caso, la elaboración de los planos respectivos será por cuenta y costo del Contratista de Obra, lo que será considerado en sus análisis de costos indirectos, y previamente a la construcción de las desviaciones, someterá dichos planos a la aprobación del Organismo. Se deberá de seguir y cumplir como se indica en la norma N.LEG.3/18 inciso “D.3 DESVIACIONES DE CAMINOS Y ACCESOS”.</w:t>
      </w:r>
    </w:p>
    <w:p w14:paraId="0492D360" w14:textId="77777777" w:rsidR="0001618F" w:rsidRPr="000866A2" w:rsidRDefault="0001618F" w:rsidP="00AF4BA0">
      <w:pPr>
        <w:tabs>
          <w:tab w:val="left" w:pos="851"/>
        </w:tabs>
        <w:spacing w:after="120"/>
        <w:ind w:left="851"/>
        <w:jc w:val="both"/>
        <w:rPr>
          <w:rFonts w:ascii="Montserrat" w:hAnsi="Montserrat" w:cs="Arial"/>
          <w:b/>
          <w:sz w:val="18"/>
          <w:szCs w:val="18"/>
          <w:u w:val="single"/>
        </w:rPr>
      </w:pPr>
      <w:r w:rsidRPr="000866A2">
        <w:rPr>
          <w:rFonts w:ascii="Montserrat" w:hAnsi="Montserrat" w:cs="Arial"/>
          <w:b/>
          <w:sz w:val="18"/>
          <w:szCs w:val="18"/>
          <w:u w:val="single"/>
        </w:rPr>
        <w:t>Es responsabilidad de la contratista la conservación de los trabajos objeto de esta licitación hasta no ser recibidos por el CAPUFE y será su responsabilidad la habilitación y/o el tratamiento en espera, el mantenimiento de las desviaciones y de los tramos ya tratados que aún no han sido recibidos por CAPUFE, en condiciones satisfactorias de servicio, en forma tal que la superficie de rodamiento y el señalamiento horizontal y vertical bajo y elevado se encuentre en perfectas condiciones de transito seguro para el usuario, debiendo reparar en forma inmediata los desperfectos que se generen en el transcurso de la obra. Los cargos de estos conceptos deberán ser considerados en los costos indirectos de la Obra.</w:t>
      </w:r>
    </w:p>
    <w:p w14:paraId="0FC3C346" w14:textId="15E4D3F5" w:rsidR="0001618F" w:rsidRPr="009B3ECC" w:rsidRDefault="002360C7"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27" w:name="_Toc106377374"/>
      <w:r w:rsidRPr="009B3ECC">
        <w:rPr>
          <w:rFonts w:ascii="Montserrat" w:hAnsi="Montserrat"/>
          <w:b/>
          <w:sz w:val="18"/>
          <w:szCs w:val="18"/>
        </w:rPr>
        <w:lastRenderedPageBreak/>
        <w:t>CROQUIS DE UBICACIÓN DE LOS BANCOS ELEGIDOS.</w:t>
      </w:r>
      <w:bookmarkEnd w:id="27"/>
      <w:r w:rsidRPr="009B3ECC">
        <w:rPr>
          <w:rFonts w:ascii="Montserrat" w:hAnsi="Montserrat"/>
          <w:b/>
          <w:sz w:val="18"/>
          <w:szCs w:val="18"/>
        </w:rPr>
        <w:t xml:space="preserve"> </w:t>
      </w:r>
    </w:p>
    <w:p w14:paraId="6F5A69F1" w14:textId="77777777" w:rsidR="00CD5B15" w:rsidRPr="009B3ECC" w:rsidRDefault="00CD5B15" w:rsidP="00AF4BA0">
      <w:pPr>
        <w:rPr>
          <w:lang w:eastAsia="es-ES"/>
        </w:rPr>
      </w:pPr>
    </w:p>
    <w:p w14:paraId="64270D26" w14:textId="4B68A8B9" w:rsidR="0001618F" w:rsidRPr="009B3ECC" w:rsidRDefault="005174FC" w:rsidP="00AF4BA0">
      <w:pPr>
        <w:tabs>
          <w:tab w:val="left" w:pos="851"/>
        </w:tabs>
        <w:spacing w:after="120"/>
        <w:ind w:left="851"/>
        <w:jc w:val="both"/>
        <w:rPr>
          <w:rFonts w:ascii="Montserrat" w:hAnsi="Montserrat" w:cs="Arial"/>
          <w:sz w:val="18"/>
          <w:szCs w:val="18"/>
        </w:rPr>
      </w:pPr>
      <w:r w:rsidRPr="005C1BE1">
        <w:rPr>
          <w:rFonts w:ascii="Montserrat" w:hAnsi="Montserrat" w:cs="Arial"/>
          <w:sz w:val="18"/>
          <w:szCs w:val="18"/>
        </w:rPr>
        <w:t xml:space="preserve">Se informa a los licitantes, que </w:t>
      </w:r>
      <w:r w:rsidR="0001618F" w:rsidRPr="005C1BE1">
        <w:rPr>
          <w:rFonts w:ascii="Montserrat" w:hAnsi="Montserrat" w:cs="Arial"/>
          <w:sz w:val="18"/>
          <w:szCs w:val="18"/>
        </w:rPr>
        <w:t>deberá</w:t>
      </w:r>
      <w:r w:rsidRPr="005C1BE1">
        <w:rPr>
          <w:rFonts w:ascii="Montserrat" w:hAnsi="Montserrat" w:cs="Arial"/>
          <w:sz w:val="18"/>
          <w:szCs w:val="18"/>
        </w:rPr>
        <w:t>n</w:t>
      </w:r>
      <w:r w:rsidR="0001618F" w:rsidRPr="005C1BE1">
        <w:rPr>
          <w:rFonts w:ascii="Montserrat" w:hAnsi="Montserrat" w:cs="Arial"/>
          <w:sz w:val="18"/>
          <w:szCs w:val="18"/>
        </w:rPr>
        <w:t xml:space="preserve"> agregar en su propuesta un croquis de ubicación del(os) banco(s) elegido(s), indicando las distancias de acarreos del(os) banco(s) de materiales a la trituradora, de la trituradora a la planta de asfalto y de la planta de asfalto al centro de gravedad de la obra.</w:t>
      </w:r>
    </w:p>
    <w:p w14:paraId="091D9A86" w14:textId="7EFD7AC4" w:rsidR="005174FC" w:rsidRPr="009B3ECC" w:rsidRDefault="005174FC" w:rsidP="00AF4BA0">
      <w:pPr>
        <w:tabs>
          <w:tab w:val="left" w:pos="851"/>
        </w:tabs>
        <w:spacing w:after="120"/>
        <w:ind w:left="851"/>
        <w:jc w:val="both"/>
        <w:rPr>
          <w:rFonts w:ascii="Montserrat" w:hAnsi="Montserrat" w:cs="Arial"/>
          <w:sz w:val="18"/>
          <w:szCs w:val="18"/>
        </w:rPr>
      </w:pPr>
      <w:r w:rsidRPr="009B3ECC">
        <w:rPr>
          <w:rFonts w:ascii="Montserrat" w:hAnsi="Montserrat" w:cs="Arial"/>
          <w:sz w:val="18"/>
          <w:szCs w:val="18"/>
        </w:rPr>
        <w:t xml:space="preserve">La omisión de este croquis de ubicación de los bancos elegidos, </w:t>
      </w:r>
      <w:r w:rsidRPr="009B3ECC">
        <w:rPr>
          <w:rFonts w:ascii="Montserrat" w:hAnsi="Montserrat" w:cs="Arial"/>
          <w:b/>
          <w:sz w:val="18"/>
          <w:szCs w:val="18"/>
        </w:rPr>
        <w:t xml:space="preserve">no </w:t>
      </w:r>
      <w:r w:rsidRPr="009B3ECC">
        <w:rPr>
          <w:rFonts w:ascii="Montserrat" w:hAnsi="Montserrat" w:cs="Arial"/>
          <w:sz w:val="18"/>
          <w:szCs w:val="18"/>
        </w:rPr>
        <w:t xml:space="preserve">será motivo de </w:t>
      </w:r>
      <w:proofErr w:type="spellStart"/>
      <w:r w:rsidRPr="009B3ECC">
        <w:rPr>
          <w:rFonts w:ascii="Montserrat" w:hAnsi="Montserrat" w:cs="Arial"/>
          <w:sz w:val="18"/>
          <w:szCs w:val="18"/>
        </w:rPr>
        <w:t>desechamiento</w:t>
      </w:r>
      <w:proofErr w:type="spellEnd"/>
      <w:r w:rsidRPr="009B3ECC">
        <w:rPr>
          <w:rFonts w:ascii="Montserrat" w:hAnsi="Montserrat" w:cs="Arial"/>
          <w:sz w:val="18"/>
          <w:szCs w:val="18"/>
        </w:rPr>
        <w:t>, sin embargo el licitante ganador previo al inicio de los trabajos deberá presentarlo a la residencia por parte del Organismo.</w:t>
      </w:r>
    </w:p>
    <w:p w14:paraId="493057E6" w14:textId="208E373A"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28" w:name="_Toc106377375"/>
      <w:r w:rsidRPr="000866A2">
        <w:rPr>
          <w:rFonts w:ascii="Montserrat" w:hAnsi="Montserrat"/>
          <w:b/>
          <w:sz w:val="18"/>
          <w:szCs w:val="18"/>
        </w:rPr>
        <w:t>REPRESENTANTE EN OBRA (SUPERINTENDENTE DE CONSTRUCCIÓN) Y PERSONAL REQUERIDO</w:t>
      </w:r>
      <w:bookmarkEnd w:id="28"/>
    </w:p>
    <w:p w14:paraId="7A9F42AD" w14:textId="77777777" w:rsidR="00CD5B15" w:rsidRPr="000866A2" w:rsidRDefault="00CD5B15" w:rsidP="00AF4BA0">
      <w:pPr>
        <w:rPr>
          <w:lang w:eastAsia="es-ES"/>
        </w:rPr>
      </w:pPr>
    </w:p>
    <w:p w14:paraId="5EA8FE60"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El contratista deberá tener en la obra permanentemente un Ingeniero Civil y/o carrera afín a los trabajos, que sea su representante, cuyo título deberá estar registrado en la Dirección General de Profesiones de la Secretaría de Educación Pública, será el representante y responsable directo ante CAPUFE y la Residencia de Obra. El responsable general de obra que designe como representante de la empresa para llevar el control de la bitácora electrónica, deberá estar capacitado en el uso y control del  programa que será empleado para tal fin y deberá contar con la firma electrónica avanzada (FIEL) registrada ante la Secretaria de Hacienda y Crédito Público (SAT), ya que la apertura de bitácora deberá realizarse en la fecha prevista de inicio de trabajos, por lo que, cualquier retraso en la apertura de la bitácora electrónica por el incumplimiento de lo anterior será responsabilidad de la empresa.</w:t>
      </w:r>
    </w:p>
    <w:p w14:paraId="14339154" w14:textId="1D42EE06"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 xml:space="preserve">Se requiere un Superintendente de Construcción que sea un </w:t>
      </w:r>
      <w:r w:rsidRPr="000866A2">
        <w:rPr>
          <w:rFonts w:ascii="Montserrat" w:hAnsi="Montserrat" w:cs="Arial"/>
          <w:b/>
          <w:sz w:val="18"/>
          <w:szCs w:val="18"/>
          <w:u w:val="single"/>
        </w:rPr>
        <w:t xml:space="preserve">Perito Profesional en Vías Terrestres y/o Ingeniero Civil </w:t>
      </w:r>
      <w:r w:rsidR="00DE53FD" w:rsidRPr="000866A2">
        <w:rPr>
          <w:rFonts w:ascii="Montserrat" w:hAnsi="Montserrat" w:cs="Arial"/>
          <w:b/>
          <w:sz w:val="18"/>
          <w:szCs w:val="18"/>
          <w:u w:val="single"/>
        </w:rPr>
        <w:t>o con carrera a fin, titulados</w:t>
      </w:r>
      <w:r w:rsidR="007D688E" w:rsidRPr="000866A2">
        <w:rPr>
          <w:rFonts w:ascii="Montserrat" w:hAnsi="Montserrat" w:cs="Arial"/>
          <w:b/>
          <w:sz w:val="18"/>
          <w:szCs w:val="18"/>
          <w:u w:val="single"/>
        </w:rPr>
        <w:t xml:space="preserve"> con,</w:t>
      </w:r>
      <w:r w:rsidRPr="000866A2">
        <w:rPr>
          <w:rFonts w:ascii="Montserrat" w:hAnsi="Montserrat" w:cs="Arial"/>
          <w:b/>
          <w:sz w:val="18"/>
          <w:szCs w:val="18"/>
          <w:u w:val="single"/>
        </w:rPr>
        <w:t xml:space="preserve"> experiencia mínima de 5 años </w:t>
      </w:r>
      <w:r w:rsidRPr="000866A2">
        <w:rPr>
          <w:rFonts w:ascii="Montserrat" w:hAnsi="Montserrat" w:cs="Arial"/>
          <w:sz w:val="18"/>
          <w:szCs w:val="18"/>
        </w:rPr>
        <w:t xml:space="preserve">en la realización de obras similares, en </w:t>
      </w:r>
      <w:r w:rsidRPr="000866A2">
        <w:rPr>
          <w:rFonts w:ascii="Montserrat" w:hAnsi="Montserrat" w:cs="Arial"/>
          <w:b/>
          <w:sz w:val="18"/>
          <w:szCs w:val="18"/>
        </w:rPr>
        <w:t>TRATAMIENTOS SUPERFICIALES, TRATAMIENTOS DE ESPERA, REPOSICIÓN DE CARPETA ASFÁLTICA CON BACHEO Y/O REHABILITACIÓN ESTRUCTURAL DEL PAVIMENTO CON MEZCLA ASFÁLTICA EN AUTOPISTAS Y/O CARRETERAS FEDERALES</w:t>
      </w:r>
      <w:r w:rsidR="00DE53FD" w:rsidRPr="000866A2">
        <w:rPr>
          <w:rFonts w:ascii="Montserrat" w:hAnsi="Montserrat" w:cs="Arial"/>
          <w:b/>
          <w:sz w:val="18"/>
          <w:szCs w:val="18"/>
        </w:rPr>
        <w:t>.</w:t>
      </w:r>
      <w:r w:rsidRPr="000866A2">
        <w:rPr>
          <w:rFonts w:ascii="Montserrat" w:hAnsi="Montserrat" w:cs="Arial"/>
          <w:sz w:val="18"/>
          <w:szCs w:val="18"/>
        </w:rPr>
        <w:t xml:space="preserve"> </w:t>
      </w:r>
      <w:r w:rsidR="00DE53FD" w:rsidRPr="000866A2">
        <w:rPr>
          <w:rFonts w:ascii="Montserrat" w:hAnsi="Montserrat" w:cs="Arial"/>
          <w:sz w:val="18"/>
          <w:szCs w:val="18"/>
        </w:rPr>
        <w:t>E</w:t>
      </w:r>
      <w:r w:rsidR="00993BF0" w:rsidRPr="000866A2">
        <w:rPr>
          <w:rFonts w:ascii="Montserrat" w:hAnsi="Montserrat" w:cs="Arial"/>
          <w:sz w:val="18"/>
          <w:szCs w:val="18"/>
        </w:rPr>
        <w:t xml:space="preserve">l conteo de los años de experiencia, sólo incluirá las obras </w:t>
      </w:r>
      <w:r w:rsidR="00D6729C" w:rsidRPr="000866A2">
        <w:rPr>
          <w:rFonts w:ascii="Montserrat" w:hAnsi="Montserrat" w:cs="Arial"/>
          <w:sz w:val="18"/>
          <w:szCs w:val="18"/>
        </w:rPr>
        <w:t>ejecutada</w:t>
      </w:r>
      <w:r w:rsidR="00993BF0" w:rsidRPr="000866A2">
        <w:rPr>
          <w:rFonts w:ascii="Montserrat" w:hAnsi="Montserrat" w:cs="Arial"/>
          <w:sz w:val="18"/>
          <w:szCs w:val="18"/>
        </w:rPr>
        <w:t>s a partir de la expedición de la cédula emitida por la autoridad educativa correspondiente, por lo cual deberá anexar copia de su Cédula Profesional</w:t>
      </w:r>
      <w:r w:rsidR="00DE53FD" w:rsidRPr="000866A2">
        <w:rPr>
          <w:rFonts w:ascii="Montserrat" w:hAnsi="Montserrat" w:cs="Arial"/>
          <w:sz w:val="18"/>
          <w:szCs w:val="18"/>
        </w:rPr>
        <w:t xml:space="preserve"> </w:t>
      </w:r>
      <w:r w:rsidR="00993BF0" w:rsidRPr="000866A2">
        <w:rPr>
          <w:rFonts w:ascii="Montserrat" w:hAnsi="Montserrat" w:cs="Arial"/>
          <w:sz w:val="18"/>
          <w:szCs w:val="18"/>
        </w:rPr>
        <w:t xml:space="preserve"> </w:t>
      </w:r>
      <w:r w:rsidR="00DE53FD" w:rsidRPr="000866A2">
        <w:rPr>
          <w:rFonts w:ascii="Montserrat" w:hAnsi="Montserrat" w:cs="Arial"/>
          <w:sz w:val="18"/>
          <w:szCs w:val="18"/>
        </w:rPr>
        <w:t xml:space="preserve">(el perito profesional deberá también agregar copia del documento que lo acredite como tal) </w:t>
      </w:r>
      <w:r w:rsidR="00993BF0" w:rsidRPr="000866A2">
        <w:rPr>
          <w:rFonts w:ascii="Montserrat" w:hAnsi="Montserrat" w:cs="Arial"/>
          <w:sz w:val="18"/>
          <w:szCs w:val="18"/>
        </w:rPr>
        <w:t xml:space="preserve">y currículum vitae, la cual deberá desglosar cada obra en que participó, indicando el día, mes y año del periodo de inicio y termino, así como el cargo que desempeño en cada una de ellas. El </w:t>
      </w:r>
      <w:proofErr w:type="spellStart"/>
      <w:r w:rsidR="00993BF0" w:rsidRPr="000866A2">
        <w:rPr>
          <w:rFonts w:ascii="Montserrat" w:hAnsi="Montserrat" w:cs="Arial"/>
          <w:sz w:val="18"/>
          <w:szCs w:val="18"/>
        </w:rPr>
        <w:t>curriculum</w:t>
      </w:r>
      <w:proofErr w:type="spellEnd"/>
      <w:r w:rsidR="00993BF0" w:rsidRPr="000866A2">
        <w:rPr>
          <w:rFonts w:ascii="Montserrat" w:hAnsi="Montserrat" w:cs="Arial"/>
          <w:sz w:val="18"/>
          <w:szCs w:val="18"/>
        </w:rPr>
        <w:t xml:space="preserve"> deberá integrarse al organigrama que entregará el contratista en su propuesta, anexando copia de su Cédula Profesional y copia de su Firma Electrónica Avanzada (FIEL) expedida por el SAT vigente</w:t>
      </w:r>
      <w:r w:rsidRPr="000866A2">
        <w:rPr>
          <w:rFonts w:ascii="Montserrat" w:hAnsi="Montserrat" w:cs="Arial"/>
          <w:sz w:val="18"/>
          <w:szCs w:val="18"/>
        </w:rPr>
        <w:t>.</w:t>
      </w:r>
    </w:p>
    <w:p w14:paraId="52F2F23C" w14:textId="35C05030"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Deberá conocer con amplitud los trabajos de la presente licitación, normas de calidad y especificaciones de construcción, catálogo de conceptos o actividades de la obra, programas de ejecución y de suministros, incluyendo los planos con sus modificaciones, especificaciones particulares de construcción, normas de calidad, bitácora, convenios y demás documentos inherentes, que se generen con la ejecución de los trabajos.</w:t>
      </w:r>
    </w:p>
    <w:p w14:paraId="4D43D8B7"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lastRenderedPageBreak/>
        <w:t>Asimismo, debe estar facultado por el contratista, para oír y recibir toda clase de notificaciones relacionadas con los trabajos, aun las de carácter personal, así como contar con las facultades suficientes para la toma de decisiones en todo lo relativo al cumplimiento del contrato.</w:t>
      </w:r>
    </w:p>
    <w:p w14:paraId="3EDDB40E" w14:textId="77777777" w:rsidR="0001618F" w:rsidRPr="000866A2" w:rsidRDefault="0001618F" w:rsidP="00AF4BA0">
      <w:pPr>
        <w:tabs>
          <w:tab w:val="left" w:pos="851"/>
        </w:tabs>
        <w:spacing w:after="120"/>
        <w:ind w:left="851"/>
        <w:jc w:val="both"/>
        <w:rPr>
          <w:rFonts w:ascii="Montserrat" w:hAnsi="Montserrat" w:cs="Arial"/>
          <w:b/>
          <w:sz w:val="18"/>
          <w:szCs w:val="18"/>
        </w:rPr>
      </w:pPr>
      <w:r w:rsidRPr="000866A2">
        <w:rPr>
          <w:rFonts w:ascii="Montserrat" w:hAnsi="Montserrat" w:cs="Arial"/>
          <w:b/>
          <w:sz w:val="18"/>
          <w:szCs w:val="18"/>
          <w:u w:val="single"/>
        </w:rPr>
        <w:t xml:space="preserve">En caso de que el Superintendente de Construcción no sea perito profesional en vías terrestres en la subespecialidad de Conservación NO es motivo de </w:t>
      </w:r>
      <w:proofErr w:type="spellStart"/>
      <w:r w:rsidRPr="000866A2">
        <w:rPr>
          <w:rFonts w:ascii="Montserrat" w:hAnsi="Montserrat" w:cs="Arial"/>
          <w:b/>
          <w:sz w:val="18"/>
          <w:szCs w:val="18"/>
          <w:u w:val="single"/>
        </w:rPr>
        <w:t>desechamiento</w:t>
      </w:r>
      <w:proofErr w:type="spellEnd"/>
      <w:r w:rsidRPr="000866A2">
        <w:rPr>
          <w:rFonts w:ascii="Montserrat" w:hAnsi="Montserrat" w:cs="Arial"/>
          <w:b/>
          <w:sz w:val="18"/>
          <w:szCs w:val="18"/>
          <w:u w:val="single"/>
        </w:rPr>
        <w:t>, sin embargo, debe de cumplir como mínimo con las siguientes características:</w:t>
      </w:r>
      <w:r w:rsidRPr="000866A2">
        <w:rPr>
          <w:rFonts w:ascii="Montserrat" w:hAnsi="Montserrat" w:cs="Arial"/>
          <w:sz w:val="18"/>
          <w:szCs w:val="18"/>
          <w:u w:val="single"/>
        </w:rPr>
        <w:t xml:space="preserve"> </w:t>
      </w:r>
      <w:r w:rsidRPr="000866A2">
        <w:rPr>
          <w:rFonts w:ascii="Montserrat" w:hAnsi="Montserrat" w:cs="Arial"/>
          <w:b/>
          <w:sz w:val="18"/>
          <w:szCs w:val="18"/>
          <w:u w:val="single"/>
        </w:rPr>
        <w:t>un profesional cuyo título esté registrado ante la Autoridad Federal competente con suficiente experiencia en trabajos de la índole de los que se ejecutarán, que conozca ampliamente todos los aspectos relacionados con el tipo de obra de que se trate, así como el plano de la misma, incluyendo sus especificaciones de construcción y demás documentos inherentes al contrato de obra, y que previamente sea aceptado por CAPUFE</w:t>
      </w:r>
    </w:p>
    <w:p w14:paraId="5A51532D"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Además del Superintendente de Construcción, el licitante en base a su experiencia propondrá el personal técnico, así como también el personal de apoyo necesario para la correcta ejecución de los trabajos.</w:t>
      </w:r>
    </w:p>
    <w:p w14:paraId="7CF0DA3B"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 xml:space="preserve">De acuerdo a la capacidad técnica y experiencia del participante, para la asignación de puntos en la etapa técnica en el rubro de “Capacidad de los recursos humanos”, sólo se considerará el Superintendente de Construcción para efectos de evaluación, anexando </w:t>
      </w:r>
      <w:proofErr w:type="spellStart"/>
      <w:r w:rsidRPr="000866A2">
        <w:rPr>
          <w:rFonts w:ascii="Montserrat" w:hAnsi="Montserrat" w:cs="Arial"/>
          <w:sz w:val="18"/>
          <w:szCs w:val="18"/>
        </w:rPr>
        <w:t>currícula</w:t>
      </w:r>
      <w:proofErr w:type="spellEnd"/>
      <w:r w:rsidRPr="000866A2">
        <w:rPr>
          <w:rFonts w:ascii="Montserrat" w:hAnsi="Montserrat" w:cs="Arial"/>
          <w:sz w:val="18"/>
          <w:szCs w:val="18"/>
        </w:rPr>
        <w:t>, en la cual deberá desglosar cada obra en que participó, indicando el periodo de inicio y termino, así como el cargo que desempeño en cada una de ellas.</w:t>
      </w:r>
    </w:p>
    <w:p w14:paraId="3EF1176C"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La Contratista deberá presentar dentro de la propuesta la plantilla de personal propuesta.</w:t>
      </w:r>
    </w:p>
    <w:p w14:paraId="421C6C2A"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En el contrato el Organismo, podrá reservarse el derecho de solicitar en cualquier momento, por causas justificadas, la sustitución del Superintendente de Construcción y el contratista tendrá la obligación de nombrar a otro que reúna los requisitos exigidos en el contrato</w:t>
      </w:r>
    </w:p>
    <w:p w14:paraId="576E709B" w14:textId="77777777" w:rsidR="0001618F" w:rsidRPr="000866A2" w:rsidRDefault="0001618F" w:rsidP="00AF4BA0">
      <w:pPr>
        <w:tabs>
          <w:tab w:val="left" w:pos="851"/>
        </w:tabs>
        <w:spacing w:after="120"/>
        <w:ind w:left="851"/>
        <w:jc w:val="both"/>
        <w:rPr>
          <w:rFonts w:ascii="Montserrat" w:hAnsi="Montserrat" w:cs="Arial"/>
          <w:b/>
          <w:sz w:val="18"/>
          <w:szCs w:val="18"/>
        </w:rPr>
      </w:pPr>
      <w:r w:rsidRPr="000866A2">
        <w:rPr>
          <w:rFonts w:ascii="Montserrat" w:hAnsi="Montserrat" w:cs="Arial"/>
          <w:b/>
          <w:sz w:val="18"/>
          <w:szCs w:val="18"/>
        </w:rPr>
        <w:t>El Superintendente de Construcción deberá contar en todo momento con comunicación vía telefonía móvil para efectos de coordinación con la Supervisión Externa y con el Residencia por parte de CAPUFE.</w:t>
      </w:r>
    </w:p>
    <w:p w14:paraId="42E2D2FC"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El Superintendente de Construcción deberá estar localizable las 24 horas ante este Organismo, para cualquier eventualidad que se genere desde el inicio de ejecución de los trabajos hasta el cierre administrativo de la obra.</w:t>
      </w:r>
    </w:p>
    <w:p w14:paraId="12C4DDE0" w14:textId="3367852F"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 xml:space="preserve">La residencia de conservación de la empresa contratista deberá estar lo más cercano a la obra, además deberá contar con un servicio de comunicación telefónica fija en su </w:t>
      </w:r>
      <w:r w:rsidR="004A2923" w:rsidRPr="000866A2">
        <w:rPr>
          <w:rFonts w:ascii="Montserrat" w:hAnsi="Montserrat" w:cs="Arial"/>
          <w:sz w:val="18"/>
          <w:szCs w:val="18"/>
        </w:rPr>
        <w:t>oficina,</w:t>
      </w:r>
      <w:r w:rsidRPr="000866A2">
        <w:rPr>
          <w:rFonts w:ascii="Montserrat" w:hAnsi="Montserrat" w:cs="Arial"/>
          <w:sz w:val="18"/>
          <w:szCs w:val="18"/>
        </w:rPr>
        <w:t xml:space="preserve"> así como con conexión vía telefonía móvil. Lo anterior con la finalidad de atender las actividades normales de la obra y las emergencias que se presenten en el tramo las 24 horas. En caso de incumplir con lo indicado será motivo para la rescisión del contrato.</w:t>
      </w:r>
    </w:p>
    <w:p w14:paraId="25808310"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lastRenderedPageBreak/>
        <w:t>El personal de la empresa deberá de estar localizable las 24 horas del día y en contacto con la residencia de obra del Organismo y supervisión externa ante cualquier eventualidad que pudiera presentarse y que interrumpiera la funcionalidad de la autopista, para recibir mensajes e instrucciones y para transmitir reportes a la misma, acerca del desarrollo de las actividades de la obra. Cuando ocurra una incidencia y la reparación del daño no exceda de dos días de trabajo, el contratista se organizará de tal manera que además de señalizar debidamente el lugar, deberá iniciar la reparación en forma inmediata, otorgando la mayor seguridad al usuario.</w:t>
      </w:r>
    </w:p>
    <w:p w14:paraId="4E30C87D" w14:textId="06B79FFC"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Cuando ocurra un accidente en el tramo objeto de la presente licitación y su zona de influencia, La Contratista deberá a acudir inmediatamente y atender el sitio del suceso, aislando con lo indicado en el señalamiento y dispositivos para protección de obras (Equipo y personal necesario de señalamiento diurno y nocturno, que cumpla con la normativa de la S</w:t>
      </w:r>
      <w:r w:rsidR="00E24A7D" w:rsidRPr="000866A2">
        <w:rPr>
          <w:rFonts w:ascii="Montserrat" w:hAnsi="Montserrat" w:cs="Arial"/>
          <w:sz w:val="18"/>
          <w:szCs w:val="18"/>
        </w:rPr>
        <w:t>I</w:t>
      </w:r>
      <w:r w:rsidRPr="000866A2">
        <w:rPr>
          <w:rFonts w:ascii="Montserrat" w:hAnsi="Montserrat" w:cs="Arial"/>
          <w:sz w:val="18"/>
          <w:szCs w:val="18"/>
        </w:rPr>
        <w:t>CT), en tanto dure la emergencia.</w:t>
      </w:r>
    </w:p>
    <w:p w14:paraId="270A78BB" w14:textId="30689AE0" w:rsidR="0001618F" w:rsidRPr="000866A2" w:rsidRDefault="0001618F" w:rsidP="00BA011D">
      <w:pPr>
        <w:keepNext/>
        <w:widowControl w:val="0"/>
        <w:numPr>
          <w:ilvl w:val="0"/>
          <w:numId w:val="24"/>
        </w:numPr>
        <w:tabs>
          <w:tab w:val="left" w:pos="851"/>
        </w:tabs>
        <w:spacing w:after="120"/>
        <w:ind w:left="284" w:right="-57" w:hanging="284"/>
        <w:jc w:val="both"/>
        <w:outlineLvl w:val="0"/>
        <w:rPr>
          <w:rFonts w:ascii="Montserrat" w:hAnsi="Montserrat"/>
          <w:b/>
          <w:sz w:val="18"/>
          <w:szCs w:val="18"/>
        </w:rPr>
      </w:pPr>
      <w:bookmarkStart w:id="29" w:name="_Toc106377376"/>
      <w:r w:rsidRPr="000866A2">
        <w:rPr>
          <w:rFonts w:ascii="Montserrat" w:hAnsi="Montserrat"/>
          <w:b/>
          <w:sz w:val="18"/>
          <w:szCs w:val="18"/>
        </w:rPr>
        <w:t>BITÁCORA ELECTRÓNICA Y SEGUIMIENTO A OBRA PÚBLICA (BESOP)</w:t>
      </w:r>
      <w:bookmarkEnd w:id="29"/>
    </w:p>
    <w:p w14:paraId="479CAADD" w14:textId="77777777" w:rsidR="008D7AFD" w:rsidRPr="000866A2" w:rsidRDefault="008D7AFD" w:rsidP="00AF4BA0">
      <w:pPr>
        <w:rPr>
          <w:lang w:eastAsia="es-ES"/>
        </w:rPr>
      </w:pPr>
    </w:p>
    <w:p w14:paraId="57C6609E" w14:textId="77777777" w:rsidR="0001618F"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Es obligatorio en esta licitación el uso de la Bitácora Electrónica y Seguimiento a Obra Pública (BESOP), por lo tanto, el licitante deberá considerar que, el Superintendente de Construcción que proponga como representante de la empresa deberá estar capacitado en el uso y control  del Sistema de Bitácora Electrónica y Seguimiento de Obra Pública (BESOP) y deberá contar con la firma electrónica registrada ante la SHCP vigente (FIEL, la cual es indispensable para la apertura de la BESOP acto que deberá realizarse a más tardar un día antes del inicio de los trabajos, por lo que cualquier retraso en la apertura de la bitácora electrónica, por el incumplimiento de lo anterior, será responsabilidad de la empresa.</w:t>
      </w:r>
    </w:p>
    <w:p w14:paraId="5A9F322C" w14:textId="2ED20C9F" w:rsidR="00AC3F4E" w:rsidRPr="000866A2" w:rsidRDefault="0001618F" w:rsidP="00AF4BA0">
      <w:pPr>
        <w:tabs>
          <w:tab w:val="left" w:pos="851"/>
        </w:tabs>
        <w:spacing w:after="120"/>
        <w:ind w:left="851"/>
        <w:jc w:val="both"/>
        <w:rPr>
          <w:rFonts w:ascii="Montserrat" w:hAnsi="Montserrat" w:cs="Arial"/>
          <w:sz w:val="18"/>
          <w:szCs w:val="18"/>
        </w:rPr>
      </w:pPr>
      <w:r w:rsidRPr="000866A2">
        <w:rPr>
          <w:rFonts w:ascii="Montserrat" w:hAnsi="Montserrat" w:cs="Arial"/>
          <w:sz w:val="18"/>
          <w:szCs w:val="18"/>
        </w:rPr>
        <w:t>Cabe mencionar que los permisos de impacto ambiental que las empresas contratistas deban tramitar ante las instancias correspondientes para la utilización de la planta de asfalto, planta de trituración, manejo de residuos peligrosos así como a los demás permisos necesarios para la ejecución de los trabajos de cada contrato, deberán de ingresarse en el Sistema de Bitácora Electrónica y Seguimiento de Obra Pública (BESOP), El residente por parte del Organismo, subirán los archivos en formato (PDF) con el nombre “Permisos de obra”, en un plazo no mayor a los 60 días naturales posteriores al inicio contractual, en el sistema de la Bitácora Electrónica y Seguimiento a Obra Pública (BESOP), en el apartado “Ratificación de documentos”.</w:t>
      </w:r>
    </w:p>
    <w:p w14:paraId="699A3022" w14:textId="1E53EFCD" w:rsidR="0008178C" w:rsidRPr="009B3ECC" w:rsidRDefault="0008178C" w:rsidP="008C58E1">
      <w:pPr>
        <w:tabs>
          <w:tab w:val="left" w:pos="851"/>
        </w:tabs>
        <w:spacing w:after="120"/>
        <w:jc w:val="both"/>
        <w:rPr>
          <w:rFonts w:ascii="Montserrat" w:hAnsi="Montserrat" w:cs="Arial"/>
          <w:sz w:val="18"/>
          <w:szCs w:val="18"/>
        </w:rPr>
      </w:pPr>
    </w:p>
    <w:p w14:paraId="165D1557" w14:textId="057EA7B1" w:rsidR="00D01170" w:rsidRPr="009B3ECC" w:rsidRDefault="00D01170" w:rsidP="00BA011D">
      <w:pPr>
        <w:keepNext/>
        <w:widowControl w:val="0"/>
        <w:numPr>
          <w:ilvl w:val="0"/>
          <w:numId w:val="24"/>
        </w:numPr>
        <w:tabs>
          <w:tab w:val="left" w:pos="851"/>
        </w:tabs>
        <w:spacing w:after="120"/>
        <w:ind w:left="284" w:right="-57" w:hanging="284"/>
        <w:jc w:val="both"/>
        <w:outlineLvl w:val="0"/>
        <w:rPr>
          <w:rFonts w:ascii="Montserrat" w:hAnsi="Montserrat"/>
          <w:b/>
          <w:bCs/>
          <w:sz w:val="18"/>
          <w:szCs w:val="18"/>
        </w:rPr>
      </w:pPr>
      <w:bookmarkStart w:id="30" w:name="_Toc77771876"/>
      <w:bookmarkStart w:id="31" w:name="_Toc106377377"/>
      <w:r w:rsidRPr="009B3ECC">
        <w:rPr>
          <w:rFonts w:ascii="Montserrat" w:hAnsi="Montserrat"/>
          <w:b/>
          <w:bCs/>
          <w:sz w:val="18"/>
          <w:szCs w:val="18"/>
        </w:rPr>
        <w:t>EROGACIONES DENTRO DEL FACTOR DEL SALARIO REAL.</w:t>
      </w:r>
      <w:bookmarkEnd w:id="30"/>
      <w:bookmarkEnd w:id="31"/>
    </w:p>
    <w:p w14:paraId="71A9B412" w14:textId="77777777" w:rsidR="00D01170" w:rsidRPr="009B3ECC" w:rsidRDefault="00D01170" w:rsidP="00D01170">
      <w:pPr>
        <w:rPr>
          <w:lang w:eastAsia="es-ES"/>
        </w:rPr>
      </w:pPr>
    </w:p>
    <w:p w14:paraId="0C0871CA" w14:textId="77777777" w:rsidR="00D01170" w:rsidRPr="009B3ECC" w:rsidRDefault="00D01170" w:rsidP="00D01170">
      <w:pPr>
        <w:tabs>
          <w:tab w:val="left" w:pos="851"/>
        </w:tabs>
        <w:spacing w:after="120"/>
        <w:ind w:left="851"/>
        <w:jc w:val="both"/>
        <w:rPr>
          <w:rFonts w:ascii="Montserrat" w:hAnsi="Montserrat" w:cs="Arial"/>
          <w:sz w:val="18"/>
          <w:szCs w:val="18"/>
        </w:rPr>
      </w:pPr>
      <w:r w:rsidRPr="009B3ECC">
        <w:rPr>
          <w:rFonts w:ascii="Montserrat" w:hAnsi="Montserrat" w:cs="Arial"/>
          <w:sz w:val="18"/>
          <w:szCs w:val="18"/>
        </w:rPr>
        <w:t xml:space="preserve">Entre otros, el licitante deberá considerar el desglose de las aportaciones que eroga el contratista por  concepto del sistema de ahorro para el retiro (SAR),el desglose de las aportaciones que eroga el contratista por concepto del Instituto del Fondo Nacional para la Vivienda de los Trabajadores (INFONAVIT) y las prestaciones derivadas de la Ley Federal del Trabajo, la ley del Seguro Social, Ley del Instituto del Fondo Nacional de la Vivienda para los Trabajadores o de los Contratos Colectivos del </w:t>
      </w:r>
      <w:r w:rsidRPr="009B3ECC">
        <w:rPr>
          <w:rFonts w:ascii="Montserrat" w:hAnsi="Montserrat" w:cs="Arial"/>
          <w:sz w:val="18"/>
          <w:szCs w:val="18"/>
        </w:rPr>
        <w:lastRenderedPageBreak/>
        <w:t>Trabajo en Vigor, conforme se establece en el Artículo 190 del Reglamento de la Ley de Obras Publicas y Servicios Relacionados con las Mismas (RLOPSRM).</w:t>
      </w:r>
    </w:p>
    <w:p w14:paraId="090B4BAE" w14:textId="7A6C467F" w:rsidR="00CF72DF" w:rsidRPr="009B3ECC" w:rsidRDefault="00D01170" w:rsidP="008D1E17">
      <w:pPr>
        <w:widowControl w:val="0"/>
        <w:spacing w:before="120"/>
        <w:ind w:left="851" w:right="49"/>
        <w:jc w:val="both"/>
        <w:rPr>
          <w:rFonts w:ascii="Montserrat" w:eastAsia="Times New Roman" w:hAnsi="Montserrat" w:cs="Arial"/>
          <w:sz w:val="18"/>
          <w:szCs w:val="18"/>
          <w:lang w:eastAsia="es-ES"/>
        </w:rPr>
      </w:pPr>
      <w:r w:rsidRPr="009B3ECC">
        <w:rPr>
          <w:rFonts w:ascii="Montserrat" w:eastAsia="Times New Roman" w:hAnsi="Montserrat" w:cs="Arial"/>
          <w:sz w:val="18"/>
          <w:szCs w:val="18"/>
          <w:lang w:eastAsia="es-ES"/>
        </w:rPr>
        <w:t xml:space="preserve">Para el análisis y cálculo del Factor del Salario Real (FASAR) el Licitante </w:t>
      </w:r>
      <w:r w:rsidRPr="009B3ECC">
        <w:rPr>
          <w:rFonts w:ascii="Montserrat" w:eastAsia="Times New Roman" w:hAnsi="Montserrat" w:cs="Arial"/>
          <w:b/>
          <w:bCs/>
          <w:sz w:val="18"/>
          <w:szCs w:val="18"/>
          <w:lang w:eastAsia="es-ES"/>
        </w:rPr>
        <w:t>deberá utilizar la Unidad de Medida y Actualización (UMA) vigente</w:t>
      </w:r>
      <w:r w:rsidRPr="009B3ECC">
        <w:rPr>
          <w:rFonts w:ascii="Montserrat" w:eastAsia="Times New Roman" w:hAnsi="Montserrat" w:cs="Arial"/>
          <w:sz w:val="18"/>
          <w:szCs w:val="18"/>
          <w:lang w:eastAsia="es-ES"/>
        </w:rPr>
        <w:t xml:space="preserve">, </w:t>
      </w:r>
      <w:r w:rsidRPr="009B3ECC">
        <w:rPr>
          <w:rFonts w:ascii="Montserrat" w:eastAsia="Times New Roman" w:hAnsi="Montserrat" w:cs="Arial"/>
          <w:b/>
          <w:sz w:val="18"/>
          <w:szCs w:val="18"/>
          <w:lang w:eastAsia="es-ES"/>
        </w:rPr>
        <w:t>en caso contrario, se considera</w:t>
      </w:r>
      <w:r w:rsidR="008D1E17" w:rsidRPr="009B3ECC">
        <w:rPr>
          <w:rFonts w:ascii="Montserrat" w:eastAsia="Times New Roman" w:hAnsi="Montserrat" w:cs="Arial"/>
          <w:b/>
          <w:sz w:val="18"/>
          <w:szCs w:val="18"/>
          <w:lang w:eastAsia="es-ES"/>
        </w:rPr>
        <w:t xml:space="preserve">rá como causal de </w:t>
      </w:r>
      <w:proofErr w:type="spellStart"/>
      <w:r w:rsidR="008D1E17" w:rsidRPr="009B3ECC">
        <w:rPr>
          <w:rFonts w:ascii="Montserrat" w:eastAsia="Times New Roman" w:hAnsi="Montserrat" w:cs="Arial"/>
          <w:b/>
          <w:sz w:val="18"/>
          <w:szCs w:val="18"/>
          <w:lang w:eastAsia="es-ES"/>
        </w:rPr>
        <w:t>desechamiento</w:t>
      </w:r>
      <w:proofErr w:type="spellEnd"/>
      <w:r w:rsidR="008D1E17" w:rsidRPr="009B3ECC">
        <w:rPr>
          <w:rFonts w:ascii="Montserrat" w:eastAsia="Times New Roman" w:hAnsi="Montserrat" w:cs="Arial"/>
          <w:b/>
          <w:sz w:val="18"/>
          <w:szCs w:val="18"/>
          <w:lang w:eastAsia="es-ES"/>
        </w:rPr>
        <w:t>.</w:t>
      </w:r>
    </w:p>
    <w:p w14:paraId="11631281" w14:textId="40F3622F" w:rsidR="00CF72DF" w:rsidRDefault="00CF72DF" w:rsidP="00AF4BA0">
      <w:pPr>
        <w:tabs>
          <w:tab w:val="left" w:pos="851"/>
        </w:tabs>
        <w:spacing w:after="120"/>
        <w:ind w:left="851"/>
        <w:jc w:val="both"/>
        <w:rPr>
          <w:rFonts w:ascii="Montserrat" w:hAnsi="Montserrat" w:cs="Arial"/>
          <w:sz w:val="18"/>
          <w:szCs w:val="18"/>
        </w:rPr>
      </w:pPr>
    </w:p>
    <w:p w14:paraId="195FC60F" w14:textId="0A4BA00D" w:rsidR="00747C07" w:rsidRPr="00747C07" w:rsidRDefault="00747C07" w:rsidP="00BA011D">
      <w:pPr>
        <w:keepNext/>
        <w:widowControl w:val="0"/>
        <w:numPr>
          <w:ilvl w:val="0"/>
          <w:numId w:val="24"/>
        </w:numPr>
        <w:tabs>
          <w:tab w:val="left" w:pos="851"/>
        </w:tabs>
        <w:spacing w:after="120"/>
        <w:ind w:left="284" w:right="-57" w:hanging="284"/>
        <w:jc w:val="both"/>
        <w:outlineLvl w:val="0"/>
        <w:rPr>
          <w:rFonts w:ascii="Montserrat" w:eastAsia="Times New Roman" w:hAnsi="Montserrat" w:cs="Times New Roman"/>
          <w:b/>
          <w:bCs/>
          <w:sz w:val="18"/>
          <w:szCs w:val="18"/>
          <w:lang w:eastAsia="es-ES"/>
        </w:rPr>
      </w:pPr>
      <w:bookmarkStart w:id="32" w:name="_Toc96077760"/>
      <w:bookmarkStart w:id="33" w:name="_Toc106377378"/>
      <w:r w:rsidRPr="00747C07">
        <w:rPr>
          <w:rFonts w:ascii="Montserrat" w:eastAsia="Times New Roman" w:hAnsi="Montserrat" w:cs="Times New Roman"/>
          <w:b/>
          <w:bCs/>
          <w:sz w:val="18"/>
          <w:szCs w:val="18"/>
          <w:lang w:eastAsia="es-ES"/>
        </w:rPr>
        <w:t>PENALIZACIÓN POR SUPERVISIÓN EXTERNA.</w:t>
      </w:r>
      <w:bookmarkEnd w:id="32"/>
      <w:bookmarkEnd w:id="33"/>
    </w:p>
    <w:p w14:paraId="0A3DFF33" w14:textId="77777777" w:rsidR="00747C07" w:rsidRDefault="00747C07" w:rsidP="00747C07">
      <w:pPr>
        <w:tabs>
          <w:tab w:val="left" w:pos="851"/>
        </w:tabs>
        <w:spacing w:after="120"/>
        <w:jc w:val="both"/>
        <w:rPr>
          <w:rFonts w:ascii="Montserrat" w:eastAsia="+mn-ea" w:hAnsi="Montserrat" w:cs="+mn-cs"/>
          <w:kern w:val="24"/>
          <w:sz w:val="18"/>
          <w:szCs w:val="18"/>
        </w:rPr>
      </w:pPr>
    </w:p>
    <w:p w14:paraId="63AA5A87" w14:textId="68516511" w:rsidR="00747C07" w:rsidRDefault="00747C07" w:rsidP="001E7E57">
      <w:pPr>
        <w:tabs>
          <w:tab w:val="left" w:pos="851"/>
        </w:tabs>
        <w:spacing w:after="120"/>
        <w:jc w:val="both"/>
        <w:rPr>
          <w:rFonts w:ascii="Montserrat" w:eastAsia="+mn-ea" w:hAnsi="Montserrat" w:cs="+mn-cs"/>
          <w:color w:val="0000FF"/>
          <w:kern w:val="24"/>
          <w:sz w:val="18"/>
          <w:szCs w:val="18"/>
        </w:rPr>
      </w:pPr>
      <w:r w:rsidRPr="001E7E57">
        <w:rPr>
          <w:rFonts w:ascii="Montserrat" w:eastAsia="+mn-ea" w:hAnsi="Montserrat" w:cs="+mn-cs"/>
          <w:color w:val="0000FF"/>
          <w:kern w:val="24"/>
          <w:sz w:val="18"/>
          <w:szCs w:val="18"/>
        </w:rPr>
        <w:t xml:space="preserve">En atención de lo señalado en la </w:t>
      </w:r>
      <w:r w:rsidRPr="001E7E57">
        <w:rPr>
          <w:rFonts w:ascii="Montserrat" w:eastAsia="+mn-ea" w:hAnsi="Montserrat" w:cs="+mn-cs"/>
          <w:b/>
          <w:bCs/>
          <w:color w:val="0000FF"/>
          <w:kern w:val="24"/>
          <w:sz w:val="18"/>
          <w:szCs w:val="18"/>
        </w:rPr>
        <w:t>Cláusula Décimo Quinta del Contrato de la obra</w:t>
      </w:r>
      <w:r w:rsidRPr="001E7E57">
        <w:rPr>
          <w:rFonts w:ascii="Montserrat" w:eastAsia="+mn-ea" w:hAnsi="Montserrat" w:cs="+mn-cs"/>
          <w:color w:val="0000FF"/>
          <w:kern w:val="24"/>
          <w:sz w:val="18"/>
          <w:szCs w:val="18"/>
        </w:rPr>
        <w:t xml:space="preserve">, cuando el Contratista no haya concluido los trabajos durante el plazo de ejecución convenido se le aplicará a título de pago de supervisión, los importes que resulten por concepto de dichos servicios durante el periodo desfasado, aplicando para ello una </w:t>
      </w:r>
      <w:r w:rsidR="001E7E57" w:rsidRPr="005076B0">
        <w:rPr>
          <w:rFonts w:ascii="Montserrat" w:eastAsia="+mn-ea" w:hAnsi="Montserrat" w:cs="+mn-cs"/>
          <w:b/>
          <w:bCs/>
          <w:color w:val="0000FF"/>
          <w:kern w:val="24"/>
          <w:sz w:val="18"/>
          <w:szCs w:val="18"/>
        </w:rPr>
        <w:t>penalización mensual del 4</w:t>
      </w:r>
      <w:r w:rsidRPr="005076B0">
        <w:rPr>
          <w:rFonts w:ascii="Montserrat" w:eastAsia="+mn-ea" w:hAnsi="Montserrat" w:cs="+mn-cs"/>
          <w:b/>
          <w:bCs/>
          <w:color w:val="0000FF"/>
          <w:kern w:val="24"/>
          <w:sz w:val="18"/>
          <w:szCs w:val="18"/>
        </w:rPr>
        <w:t xml:space="preserve">.5% </w:t>
      </w:r>
      <w:r w:rsidRPr="005076B0">
        <w:rPr>
          <w:rFonts w:ascii="Montserrat" w:eastAsia="+mn-ea" w:hAnsi="Montserrat" w:cs="+mn-cs"/>
          <w:color w:val="0000FF"/>
          <w:kern w:val="24"/>
          <w:sz w:val="18"/>
          <w:szCs w:val="18"/>
        </w:rPr>
        <w:t>sobre</w:t>
      </w:r>
      <w:r w:rsidRPr="001E7E57">
        <w:rPr>
          <w:rFonts w:ascii="Montserrat" w:eastAsia="+mn-ea" w:hAnsi="Montserrat" w:cs="+mn-cs"/>
          <w:color w:val="0000FF"/>
          <w:kern w:val="24"/>
          <w:sz w:val="18"/>
          <w:szCs w:val="18"/>
        </w:rPr>
        <w:t xml:space="preserve"> el monto total de la obra pendiente de ejecutarse a la fecha de conclusión del periodo del contrato, esta pena se ajustará mensualmente a los trabajos faltantes por ejecutar y la cubrirá el contratista de obra mensualmente y hasta el momento en que los trabajos queden concluidos y reci</w:t>
      </w:r>
      <w:r w:rsidR="00CD1AC9" w:rsidRPr="001E7E57">
        <w:rPr>
          <w:rFonts w:ascii="Montserrat" w:eastAsia="+mn-ea" w:hAnsi="Montserrat" w:cs="+mn-cs"/>
          <w:color w:val="0000FF"/>
          <w:kern w:val="24"/>
          <w:sz w:val="18"/>
          <w:szCs w:val="18"/>
        </w:rPr>
        <w:t>bidos a satisfacción de CAPUFE.</w:t>
      </w:r>
    </w:p>
    <w:p w14:paraId="204236ED" w14:textId="03476C1F" w:rsidR="001D2F05" w:rsidRDefault="001D2F05">
      <w:pPr>
        <w:rPr>
          <w:rFonts w:ascii="Montserrat" w:hAnsi="Montserrat" w:cs="Arial"/>
          <w:sz w:val="18"/>
          <w:szCs w:val="18"/>
        </w:rPr>
      </w:pPr>
      <w:r>
        <w:rPr>
          <w:rFonts w:ascii="Montserrat" w:hAnsi="Montserrat" w:cs="Arial"/>
          <w:sz w:val="18"/>
          <w:szCs w:val="18"/>
        </w:rPr>
        <w:br w:type="page"/>
      </w:r>
    </w:p>
    <w:tbl>
      <w:tblPr>
        <w:tblpPr w:leftFromText="141" w:rightFromText="141" w:vertAnchor="text" w:horzAnchor="margin" w:tblpY="102"/>
        <w:tblW w:w="0" w:type="auto"/>
        <w:tblCellMar>
          <w:left w:w="0" w:type="dxa"/>
          <w:right w:w="0" w:type="dxa"/>
        </w:tblCellMar>
        <w:tblLook w:val="04A0" w:firstRow="1" w:lastRow="0" w:firstColumn="1" w:lastColumn="0" w:noHBand="0" w:noVBand="1"/>
      </w:tblPr>
      <w:tblGrid>
        <w:gridCol w:w="4678"/>
        <w:gridCol w:w="4820"/>
      </w:tblGrid>
      <w:tr w:rsidR="002E0228" w:rsidRPr="002F3E78" w14:paraId="38D413A2" w14:textId="77777777" w:rsidTr="002E0228">
        <w:trPr>
          <w:trHeight w:val="301"/>
        </w:trPr>
        <w:tc>
          <w:tcPr>
            <w:tcW w:w="9498" w:type="dxa"/>
            <w:gridSpan w:val="2"/>
            <w:tcMar>
              <w:top w:w="0" w:type="dxa"/>
              <w:left w:w="108" w:type="dxa"/>
              <w:bottom w:w="0" w:type="dxa"/>
              <w:right w:w="108" w:type="dxa"/>
            </w:tcMar>
            <w:hideMark/>
          </w:tcPr>
          <w:p w14:paraId="42A2422D" w14:textId="77777777" w:rsidR="002E0228" w:rsidRPr="002F3E78" w:rsidRDefault="002E0228" w:rsidP="002E0228">
            <w:pPr>
              <w:jc w:val="center"/>
              <w:rPr>
                <w:rFonts w:ascii="Calibri" w:hAnsi="Calibri" w:cs="Calibri"/>
                <w:sz w:val="22"/>
                <w:szCs w:val="22"/>
              </w:rPr>
            </w:pPr>
            <w:r w:rsidRPr="002F3E78">
              <w:rPr>
                <w:rFonts w:ascii="Montserrat" w:hAnsi="Montserrat" w:cs="Calibri"/>
                <w:sz w:val="18"/>
                <w:szCs w:val="18"/>
              </w:rPr>
              <w:lastRenderedPageBreak/>
              <w:t>Elaboró</w:t>
            </w:r>
          </w:p>
          <w:p w14:paraId="65D1A345" w14:textId="77777777" w:rsidR="002E0228" w:rsidRDefault="002E0228" w:rsidP="002E0228">
            <w:pPr>
              <w:jc w:val="center"/>
              <w:rPr>
                <w:rFonts w:ascii="Montserrat" w:hAnsi="Montserrat" w:cs="Calibri"/>
                <w:sz w:val="18"/>
                <w:szCs w:val="18"/>
              </w:rPr>
            </w:pPr>
            <w:r w:rsidRPr="002F3E78">
              <w:rPr>
                <w:rFonts w:ascii="Montserrat" w:hAnsi="Montserrat" w:cs="Calibri"/>
                <w:sz w:val="18"/>
                <w:szCs w:val="18"/>
              </w:rPr>
              <w:br/>
            </w:r>
            <w:r w:rsidRPr="002F3E78">
              <w:rPr>
                <w:rFonts w:ascii="Montserrat" w:hAnsi="Montserrat" w:cs="Calibri"/>
                <w:sz w:val="18"/>
                <w:szCs w:val="18"/>
              </w:rPr>
              <w:br/>
            </w:r>
          </w:p>
          <w:p w14:paraId="36716FA0" w14:textId="77777777" w:rsidR="002E0228" w:rsidRPr="002F3E78" w:rsidRDefault="002E0228" w:rsidP="002E0228">
            <w:pPr>
              <w:jc w:val="center"/>
              <w:rPr>
                <w:rFonts w:ascii="Montserrat" w:hAnsi="Montserrat" w:cs="Calibri"/>
                <w:b/>
                <w:bCs/>
                <w:color w:val="000000"/>
                <w:sz w:val="18"/>
                <w:szCs w:val="18"/>
              </w:rPr>
            </w:pPr>
            <w:r w:rsidRPr="002F3E78">
              <w:rPr>
                <w:rFonts w:ascii="Montserrat" w:hAnsi="Montserrat" w:cs="Calibri"/>
                <w:sz w:val="18"/>
                <w:szCs w:val="18"/>
              </w:rPr>
              <w:br/>
            </w:r>
            <w:r w:rsidRPr="002F3E78">
              <w:rPr>
                <w:rFonts w:ascii="Montserrat" w:hAnsi="Montserrat" w:cs="Calibri"/>
                <w:sz w:val="18"/>
                <w:szCs w:val="18"/>
              </w:rPr>
              <w:br/>
            </w:r>
            <w:r w:rsidRPr="002F3E78">
              <w:rPr>
                <w:rFonts w:ascii="Montserrat" w:hAnsi="Montserrat" w:cs="Calibri"/>
                <w:b/>
                <w:bCs/>
                <w:color w:val="000000"/>
                <w:sz w:val="18"/>
                <w:szCs w:val="18"/>
              </w:rPr>
              <w:t>Ing. Marco Antonio Flores Martínez</w:t>
            </w:r>
            <w:r w:rsidRPr="002F3E78">
              <w:rPr>
                <w:rFonts w:ascii="Montserrat" w:hAnsi="Montserrat" w:cs="Calibri"/>
                <w:sz w:val="18"/>
                <w:szCs w:val="18"/>
              </w:rPr>
              <w:br/>
              <w:t>Supervisor</w:t>
            </w:r>
          </w:p>
        </w:tc>
      </w:tr>
      <w:tr w:rsidR="002E0228" w:rsidRPr="00DE53FD" w14:paraId="3FF78E3C" w14:textId="77777777" w:rsidTr="002E0228">
        <w:trPr>
          <w:trHeight w:val="788"/>
        </w:trPr>
        <w:tc>
          <w:tcPr>
            <w:tcW w:w="4678" w:type="dxa"/>
            <w:tcMar>
              <w:top w:w="0" w:type="dxa"/>
              <w:left w:w="108" w:type="dxa"/>
              <w:bottom w:w="0" w:type="dxa"/>
              <w:right w:w="108" w:type="dxa"/>
            </w:tcMar>
          </w:tcPr>
          <w:p w14:paraId="3B0204C5" w14:textId="77777777" w:rsidR="002E0228" w:rsidRPr="002F3E78" w:rsidRDefault="002E0228" w:rsidP="002E0228">
            <w:pPr>
              <w:jc w:val="center"/>
              <w:rPr>
                <w:rFonts w:ascii="Montserrat" w:hAnsi="Montserrat" w:cs="Calibri"/>
                <w:sz w:val="18"/>
                <w:szCs w:val="18"/>
              </w:rPr>
            </w:pPr>
          </w:p>
          <w:p w14:paraId="577DC804" w14:textId="77777777" w:rsidR="002E0228" w:rsidRPr="002F3E78" w:rsidRDefault="002E0228" w:rsidP="002E0228">
            <w:pPr>
              <w:jc w:val="center"/>
              <w:rPr>
                <w:rFonts w:ascii="Calibri" w:hAnsi="Calibri" w:cs="Calibri"/>
                <w:sz w:val="22"/>
                <w:szCs w:val="22"/>
              </w:rPr>
            </w:pPr>
            <w:r w:rsidRPr="002F3E78">
              <w:rPr>
                <w:rFonts w:ascii="Montserrat" w:hAnsi="Montserrat" w:cs="Calibri"/>
                <w:sz w:val="18"/>
                <w:szCs w:val="18"/>
              </w:rPr>
              <w:t>Revisó</w:t>
            </w:r>
          </w:p>
          <w:p w14:paraId="0F6F221D" w14:textId="77777777" w:rsidR="002E0228" w:rsidRPr="002F3E78" w:rsidRDefault="002E0228" w:rsidP="002E0228">
            <w:pPr>
              <w:jc w:val="center"/>
              <w:rPr>
                <w:rFonts w:ascii="Montserrat" w:hAnsi="Montserrat" w:cs="Calibri"/>
                <w:sz w:val="18"/>
                <w:szCs w:val="18"/>
              </w:rPr>
            </w:pPr>
            <w:r w:rsidRPr="002F3E78">
              <w:rPr>
                <w:rFonts w:ascii="Montserrat" w:hAnsi="Montserrat" w:cs="Calibri"/>
                <w:sz w:val="18"/>
                <w:szCs w:val="18"/>
              </w:rPr>
              <w:br/>
            </w:r>
            <w:r w:rsidRPr="002F3E78">
              <w:rPr>
                <w:rFonts w:ascii="Montserrat" w:hAnsi="Montserrat" w:cs="Calibri"/>
                <w:sz w:val="18"/>
                <w:szCs w:val="18"/>
              </w:rPr>
              <w:br/>
            </w:r>
          </w:p>
          <w:p w14:paraId="357C7226" w14:textId="77777777" w:rsidR="002E0228" w:rsidRPr="002F3E78" w:rsidRDefault="002E0228" w:rsidP="002E0228">
            <w:pPr>
              <w:jc w:val="center"/>
              <w:rPr>
                <w:rFonts w:ascii="Calibri" w:hAnsi="Calibri" w:cs="Calibri"/>
                <w:sz w:val="22"/>
                <w:szCs w:val="22"/>
              </w:rPr>
            </w:pPr>
            <w:r w:rsidRPr="002F3E78">
              <w:rPr>
                <w:rFonts w:ascii="Montserrat" w:hAnsi="Montserrat" w:cs="Calibri"/>
                <w:sz w:val="18"/>
                <w:szCs w:val="18"/>
              </w:rPr>
              <w:t> </w:t>
            </w:r>
          </w:p>
          <w:p w14:paraId="0233FDD1" w14:textId="77777777" w:rsidR="002E0228" w:rsidRPr="002F3E78" w:rsidRDefault="002E0228" w:rsidP="002E0228">
            <w:pPr>
              <w:jc w:val="center"/>
              <w:rPr>
                <w:rFonts w:ascii="Calibri" w:hAnsi="Calibri" w:cs="Calibri"/>
                <w:sz w:val="22"/>
                <w:szCs w:val="22"/>
              </w:rPr>
            </w:pPr>
            <w:r w:rsidRPr="002F3E78">
              <w:rPr>
                <w:rFonts w:ascii="Montserrat" w:hAnsi="Montserrat" w:cs="Calibri"/>
                <w:sz w:val="18"/>
                <w:szCs w:val="18"/>
              </w:rPr>
              <w:br/>
            </w:r>
            <w:r w:rsidRPr="002F3E78">
              <w:rPr>
                <w:rFonts w:ascii="Montserrat" w:hAnsi="Montserrat" w:cs="Calibri"/>
                <w:b/>
                <w:bCs/>
                <w:sz w:val="18"/>
                <w:szCs w:val="18"/>
              </w:rPr>
              <w:t>Ing. Mario Rigoberto Lucero Arellano</w:t>
            </w:r>
          </w:p>
          <w:p w14:paraId="1F9CDE85" w14:textId="77777777" w:rsidR="002E0228" w:rsidRPr="002F3E78" w:rsidRDefault="002E0228" w:rsidP="002E0228">
            <w:pPr>
              <w:jc w:val="center"/>
              <w:rPr>
                <w:rFonts w:ascii="Montserrat" w:hAnsi="Montserrat" w:cs="Calibri"/>
                <w:sz w:val="18"/>
                <w:szCs w:val="18"/>
              </w:rPr>
            </w:pPr>
            <w:r w:rsidRPr="002F3E78">
              <w:rPr>
                <w:rFonts w:ascii="Montserrat" w:hAnsi="Montserrat" w:cs="Calibri"/>
                <w:sz w:val="18"/>
                <w:szCs w:val="18"/>
              </w:rPr>
              <w:t>Subgerente de Estudios y Proyectos de Infraestructura</w:t>
            </w:r>
          </w:p>
        </w:tc>
        <w:tc>
          <w:tcPr>
            <w:tcW w:w="4820" w:type="dxa"/>
            <w:tcMar>
              <w:top w:w="0" w:type="dxa"/>
              <w:left w:w="108" w:type="dxa"/>
              <w:bottom w:w="0" w:type="dxa"/>
              <w:right w:w="108" w:type="dxa"/>
            </w:tcMar>
          </w:tcPr>
          <w:p w14:paraId="60115282" w14:textId="77777777" w:rsidR="002E0228" w:rsidRPr="002F3E78" w:rsidRDefault="002E0228" w:rsidP="002E0228">
            <w:pPr>
              <w:jc w:val="center"/>
              <w:rPr>
                <w:rFonts w:ascii="Montserrat" w:hAnsi="Montserrat" w:cs="Calibri"/>
                <w:sz w:val="18"/>
                <w:szCs w:val="18"/>
              </w:rPr>
            </w:pPr>
          </w:p>
          <w:p w14:paraId="13972CEE" w14:textId="77777777" w:rsidR="002E0228" w:rsidRPr="002F3E78" w:rsidRDefault="002E0228" w:rsidP="002E0228">
            <w:pPr>
              <w:jc w:val="center"/>
              <w:rPr>
                <w:rFonts w:ascii="Calibri" w:hAnsi="Calibri" w:cs="Calibri"/>
                <w:sz w:val="22"/>
                <w:szCs w:val="22"/>
              </w:rPr>
            </w:pPr>
            <w:r w:rsidRPr="002F3E78">
              <w:rPr>
                <w:rFonts w:ascii="Montserrat" w:hAnsi="Montserrat" w:cs="Calibri"/>
                <w:sz w:val="18"/>
                <w:szCs w:val="18"/>
              </w:rPr>
              <w:t>Aprobó</w:t>
            </w:r>
          </w:p>
          <w:p w14:paraId="29A368ED" w14:textId="77777777" w:rsidR="002E0228" w:rsidRPr="002F3E78" w:rsidRDefault="002E0228" w:rsidP="002E0228">
            <w:pPr>
              <w:jc w:val="center"/>
              <w:rPr>
                <w:rFonts w:ascii="Montserrat" w:hAnsi="Montserrat" w:cs="Calibri"/>
                <w:sz w:val="18"/>
                <w:szCs w:val="18"/>
              </w:rPr>
            </w:pPr>
          </w:p>
          <w:p w14:paraId="7CFD03FE" w14:textId="77777777" w:rsidR="002E0228" w:rsidRPr="002F3E78" w:rsidRDefault="002E0228" w:rsidP="002E0228">
            <w:pPr>
              <w:jc w:val="center"/>
              <w:rPr>
                <w:rFonts w:ascii="Montserrat" w:hAnsi="Montserrat" w:cs="Calibri"/>
                <w:sz w:val="18"/>
                <w:szCs w:val="18"/>
              </w:rPr>
            </w:pPr>
          </w:p>
          <w:p w14:paraId="118F1472" w14:textId="77777777" w:rsidR="002E0228" w:rsidRPr="002F3E78" w:rsidRDefault="002E0228" w:rsidP="002E0228">
            <w:pPr>
              <w:jc w:val="center"/>
              <w:rPr>
                <w:rFonts w:ascii="Montserrat" w:hAnsi="Montserrat" w:cs="Calibri"/>
                <w:sz w:val="18"/>
                <w:szCs w:val="18"/>
              </w:rPr>
            </w:pPr>
          </w:p>
          <w:p w14:paraId="391025EB" w14:textId="77777777" w:rsidR="002E0228" w:rsidRPr="002F3E78" w:rsidRDefault="002E0228" w:rsidP="002E0228">
            <w:pPr>
              <w:rPr>
                <w:rFonts w:ascii="Montserrat" w:hAnsi="Montserrat" w:cs="Calibri"/>
                <w:sz w:val="18"/>
                <w:szCs w:val="18"/>
              </w:rPr>
            </w:pPr>
          </w:p>
          <w:p w14:paraId="3B8B6D4E" w14:textId="77777777" w:rsidR="002E0228" w:rsidRPr="002F3E78" w:rsidRDefault="002E0228" w:rsidP="002E0228">
            <w:pPr>
              <w:jc w:val="center"/>
              <w:rPr>
                <w:rFonts w:ascii="Montserrat" w:hAnsi="Montserrat" w:cs="Calibri"/>
                <w:sz w:val="18"/>
                <w:szCs w:val="18"/>
              </w:rPr>
            </w:pPr>
          </w:p>
          <w:p w14:paraId="6EED275E" w14:textId="77777777" w:rsidR="002E0228" w:rsidRPr="002F3E78" w:rsidRDefault="002E0228" w:rsidP="002E0228">
            <w:pPr>
              <w:jc w:val="center"/>
              <w:rPr>
                <w:rFonts w:ascii="Calibri" w:hAnsi="Calibri" w:cs="Calibri"/>
                <w:sz w:val="22"/>
                <w:szCs w:val="22"/>
              </w:rPr>
            </w:pPr>
            <w:r w:rsidRPr="002F3E78">
              <w:rPr>
                <w:rFonts w:ascii="Montserrat" w:hAnsi="Montserrat" w:cs="Calibri"/>
                <w:b/>
                <w:bCs/>
                <w:sz w:val="18"/>
                <w:szCs w:val="18"/>
              </w:rPr>
              <w:t>Ing. Ricardo Colunga Rodríguez</w:t>
            </w:r>
          </w:p>
          <w:p w14:paraId="1B0C3FC8" w14:textId="77777777" w:rsidR="002E0228" w:rsidRPr="00DE53FD" w:rsidRDefault="002E0228" w:rsidP="002E0228">
            <w:pPr>
              <w:jc w:val="center"/>
              <w:rPr>
                <w:rFonts w:ascii="Montserrat" w:hAnsi="Montserrat" w:cs="Calibri"/>
                <w:sz w:val="18"/>
                <w:szCs w:val="18"/>
              </w:rPr>
            </w:pPr>
            <w:r w:rsidRPr="002F3E78">
              <w:rPr>
                <w:rFonts w:ascii="Montserrat" w:hAnsi="Montserrat" w:cs="Calibri"/>
                <w:sz w:val="18"/>
                <w:szCs w:val="18"/>
              </w:rPr>
              <w:t>Gerente de Proyectos y Nuevas Tecnologías</w:t>
            </w:r>
          </w:p>
        </w:tc>
      </w:tr>
      <w:tr w:rsidR="002E0228" w:rsidRPr="00DE53FD" w14:paraId="0C8EB149" w14:textId="77777777" w:rsidTr="002E0228">
        <w:trPr>
          <w:trHeight w:val="788"/>
        </w:trPr>
        <w:tc>
          <w:tcPr>
            <w:tcW w:w="4678" w:type="dxa"/>
            <w:tcMar>
              <w:top w:w="0" w:type="dxa"/>
              <w:left w:w="108" w:type="dxa"/>
              <w:bottom w:w="0" w:type="dxa"/>
              <w:right w:w="108" w:type="dxa"/>
            </w:tcMar>
          </w:tcPr>
          <w:p w14:paraId="17185E94" w14:textId="77777777" w:rsidR="002E0228" w:rsidRPr="009D4F0F" w:rsidRDefault="002E0228" w:rsidP="002E0228">
            <w:pPr>
              <w:jc w:val="center"/>
              <w:rPr>
                <w:rFonts w:ascii="Montserrat" w:hAnsi="Montserrat" w:cs="Calibri"/>
                <w:sz w:val="18"/>
                <w:szCs w:val="18"/>
              </w:rPr>
            </w:pPr>
            <w:r w:rsidRPr="009D4F0F">
              <w:rPr>
                <w:rFonts w:ascii="Montserrat" w:hAnsi="Montserrat" w:cs="Calibri"/>
                <w:sz w:val="18"/>
                <w:szCs w:val="18"/>
              </w:rPr>
              <w:t>Revisó</w:t>
            </w:r>
          </w:p>
          <w:p w14:paraId="1CF111E2" w14:textId="77777777" w:rsidR="002E0228" w:rsidRPr="009D4F0F" w:rsidRDefault="002E0228" w:rsidP="002E0228">
            <w:pPr>
              <w:jc w:val="center"/>
              <w:rPr>
                <w:rFonts w:ascii="Montserrat" w:hAnsi="Montserrat" w:cs="Calibri"/>
                <w:sz w:val="18"/>
                <w:szCs w:val="18"/>
              </w:rPr>
            </w:pPr>
            <w:r w:rsidRPr="009D4F0F">
              <w:rPr>
                <w:rFonts w:ascii="Montserrat" w:hAnsi="Montserrat" w:cs="Calibri"/>
                <w:sz w:val="18"/>
                <w:szCs w:val="18"/>
              </w:rPr>
              <w:tab/>
            </w:r>
          </w:p>
          <w:p w14:paraId="6747D4D4" w14:textId="77777777" w:rsidR="002E0228" w:rsidRPr="009D4F0F" w:rsidRDefault="002E0228" w:rsidP="002E0228">
            <w:pPr>
              <w:jc w:val="center"/>
              <w:rPr>
                <w:rFonts w:ascii="Montserrat" w:hAnsi="Montserrat" w:cs="Calibri"/>
                <w:sz w:val="18"/>
                <w:szCs w:val="18"/>
              </w:rPr>
            </w:pPr>
          </w:p>
          <w:p w14:paraId="49BCBF07" w14:textId="77777777" w:rsidR="002E0228" w:rsidRPr="009D4F0F" w:rsidRDefault="002E0228" w:rsidP="002E0228">
            <w:pPr>
              <w:jc w:val="center"/>
              <w:rPr>
                <w:rFonts w:ascii="Montserrat" w:hAnsi="Montserrat" w:cs="Calibri"/>
                <w:sz w:val="18"/>
                <w:szCs w:val="18"/>
              </w:rPr>
            </w:pPr>
          </w:p>
          <w:p w14:paraId="68F94C9A" w14:textId="77777777" w:rsidR="002E0228" w:rsidRPr="009D4F0F" w:rsidRDefault="002E0228" w:rsidP="002E0228">
            <w:pPr>
              <w:jc w:val="center"/>
              <w:rPr>
                <w:rFonts w:ascii="Montserrat" w:hAnsi="Montserrat" w:cs="Calibri"/>
                <w:sz w:val="18"/>
                <w:szCs w:val="18"/>
              </w:rPr>
            </w:pPr>
            <w:r w:rsidRPr="009D4F0F">
              <w:rPr>
                <w:rFonts w:ascii="Montserrat" w:hAnsi="Montserrat" w:cs="Calibri"/>
                <w:sz w:val="18"/>
                <w:szCs w:val="18"/>
              </w:rPr>
              <w:t xml:space="preserve"> </w:t>
            </w:r>
          </w:p>
          <w:p w14:paraId="3EFCA0B6" w14:textId="77777777" w:rsidR="002E0228" w:rsidRPr="009D4F0F" w:rsidRDefault="002E0228" w:rsidP="002E0228">
            <w:pPr>
              <w:jc w:val="center"/>
              <w:rPr>
                <w:rFonts w:ascii="Montserrat" w:hAnsi="Montserrat" w:cs="Calibri"/>
                <w:sz w:val="18"/>
                <w:szCs w:val="18"/>
              </w:rPr>
            </w:pPr>
          </w:p>
          <w:p w14:paraId="7CAE4E1D" w14:textId="77777777" w:rsidR="002E0228" w:rsidRPr="009D4F0F" w:rsidRDefault="002E0228" w:rsidP="002E0228">
            <w:pPr>
              <w:jc w:val="center"/>
              <w:rPr>
                <w:rFonts w:ascii="Montserrat" w:hAnsi="Montserrat" w:cs="Calibri"/>
                <w:b/>
                <w:bCs/>
                <w:sz w:val="18"/>
                <w:szCs w:val="18"/>
              </w:rPr>
            </w:pPr>
            <w:r w:rsidRPr="009D4F0F">
              <w:rPr>
                <w:rFonts w:ascii="Montserrat" w:hAnsi="Montserrat" w:cs="Calibri"/>
                <w:b/>
                <w:bCs/>
                <w:sz w:val="18"/>
                <w:szCs w:val="18"/>
              </w:rPr>
              <w:t xml:space="preserve">Ing. Jesús </w:t>
            </w:r>
            <w:proofErr w:type="spellStart"/>
            <w:r w:rsidRPr="009D4F0F">
              <w:rPr>
                <w:rFonts w:ascii="Montserrat" w:hAnsi="Montserrat" w:cs="Calibri"/>
                <w:b/>
                <w:bCs/>
                <w:sz w:val="18"/>
                <w:szCs w:val="18"/>
              </w:rPr>
              <w:t>Enriquez</w:t>
            </w:r>
            <w:proofErr w:type="spellEnd"/>
            <w:r w:rsidRPr="009D4F0F">
              <w:rPr>
                <w:rFonts w:ascii="Montserrat" w:hAnsi="Montserrat" w:cs="Calibri"/>
                <w:b/>
                <w:bCs/>
                <w:sz w:val="18"/>
                <w:szCs w:val="18"/>
              </w:rPr>
              <w:t xml:space="preserve"> Toledo</w:t>
            </w:r>
          </w:p>
          <w:p w14:paraId="45F7B33C" w14:textId="77777777" w:rsidR="002E0228" w:rsidRPr="002F3E78" w:rsidRDefault="002E0228" w:rsidP="002E0228">
            <w:pPr>
              <w:jc w:val="center"/>
              <w:rPr>
                <w:rFonts w:ascii="Montserrat" w:hAnsi="Montserrat" w:cs="Calibri"/>
                <w:sz w:val="18"/>
                <w:szCs w:val="18"/>
              </w:rPr>
            </w:pPr>
            <w:r w:rsidRPr="009D4F0F">
              <w:rPr>
                <w:rFonts w:ascii="Montserrat" w:hAnsi="Montserrat" w:cs="Calibri"/>
                <w:sz w:val="18"/>
                <w:szCs w:val="18"/>
              </w:rPr>
              <w:t>Subgerente de Autopistas Zona III, VIII y X</w:t>
            </w:r>
          </w:p>
        </w:tc>
        <w:tc>
          <w:tcPr>
            <w:tcW w:w="4820" w:type="dxa"/>
            <w:tcMar>
              <w:top w:w="0" w:type="dxa"/>
              <w:left w:w="108" w:type="dxa"/>
              <w:bottom w:w="0" w:type="dxa"/>
              <w:right w:w="108" w:type="dxa"/>
            </w:tcMar>
          </w:tcPr>
          <w:p w14:paraId="4AA3D2A6" w14:textId="77777777" w:rsidR="002E0228" w:rsidRPr="00FC1D85" w:rsidRDefault="002E0228" w:rsidP="002E0228">
            <w:pPr>
              <w:jc w:val="center"/>
              <w:rPr>
                <w:rFonts w:ascii="Calibri" w:hAnsi="Calibri" w:cs="Calibri"/>
                <w:sz w:val="22"/>
                <w:szCs w:val="22"/>
              </w:rPr>
            </w:pPr>
            <w:r>
              <w:rPr>
                <w:rFonts w:ascii="Montserrat" w:hAnsi="Montserrat" w:cs="Calibri"/>
                <w:sz w:val="18"/>
                <w:szCs w:val="18"/>
              </w:rPr>
              <w:t>Aprob</w:t>
            </w:r>
            <w:r w:rsidRPr="00FC1D85">
              <w:rPr>
                <w:rFonts w:ascii="Montserrat" w:hAnsi="Montserrat" w:cs="Calibri"/>
                <w:sz w:val="18"/>
                <w:szCs w:val="18"/>
              </w:rPr>
              <w:t>ó</w:t>
            </w:r>
          </w:p>
          <w:p w14:paraId="09D4F995" w14:textId="77777777" w:rsidR="002E0228" w:rsidRPr="00FC1D85" w:rsidRDefault="002E0228" w:rsidP="002E0228">
            <w:pPr>
              <w:jc w:val="center"/>
              <w:rPr>
                <w:rFonts w:ascii="Montserrat" w:hAnsi="Montserrat" w:cs="Calibri"/>
                <w:sz w:val="18"/>
                <w:szCs w:val="18"/>
              </w:rPr>
            </w:pPr>
            <w:r w:rsidRPr="00FC1D85">
              <w:rPr>
                <w:rFonts w:ascii="Montserrat" w:hAnsi="Montserrat" w:cs="Calibri"/>
                <w:sz w:val="18"/>
                <w:szCs w:val="18"/>
              </w:rPr>
              <w:br/>
            </w:r>
            <w:r w:rsidRPr="00FC1D85">
              <w:rPr>
                <w:rFonts w:ascii="Montserrat" w:hAnsi="Montserrat" w:cs="Calibri"/>
                <w:sz w:val="18"/>
                <w:szCs w:val="18"/>
              </w:rPr>
              <w:br/>
            </w:r>
          </w:p>
          <w:p w14:paraId="4A778359" w14:textId="77777777" w:rsidR="002E0228" w:rsidRPr="00FC1D85" w:rsidRDefault="002E0228" w:rsidP="002E0228">
            <w:pPr>
              <w:jc w:val="center"/>
              <w:rPr>
                <w:rFonts w:ascii="Calibri" w:hAnsi="Calibri" w:cs="Calibri"/>
                <w:sz w:val="22"/>
                <w:szCs w:val="22"/>
              </w:rPr>
            </w:pPr>
            <w:r w:rsidRPr="00FC1D85">
              <w:rPr>
                <w:rFonts w:ascii="Montserrat" w:hAnsi="Montserrat" w:cs="Calibri"/>
                <w:sz w:val="18"/>
                <w:szCs w:val="18"/>
              </w:rPr>
              <w:t> </w:t>
            </w:r>
          </w:p>
          <w:p w14:paraId="65F6CC57" w14:textId="77777777" w:rsidR="002E0228" w:rsidRPr="00FC1D85" w:rsidRDefault="002E0228" w:rsidP="002E0228">
            <w:pPr>
              <w:jc w:val="center"/>
              <w:rPr>
                <w:rFonts w:ascii="Calibri" w:hAnsi="Calibri" w:cs="Calibri"/>
                <w:sz w:val="22"/>
                <w:szCs w:val="22"/>
              </w:rPr>
            </w:pPr>
            <w:r w:rsidRPr="00FC1D85">
              <w:rPr>
                <w:rFonts w:ascii="Montserrat" w:hAnsi="Montserrat" w:cs="Calibri"/>
                <w:sz w:val="18"/>
                <w:szCs w:val="18"/>
              </w:rPr>
              <w:br/>
            </w:r>
            <w:r w:rsidRPr="00FC1D85">
              <w:rPr>
                <w:rFonts w:ascii="Montserrat" w:hAnsi="Montserrat" w:cs="Calibri"/>
                <w:b/>
                <w:bCs/>
                <w:sz w:val="18"/>
                <w:szCs w:val="18"/>
              </w:rPr>
              <w:t xml:space="preserve">Ing. </w:t>
            </w:r>
            <w:r>
              <w:rPr>
                <w:rFonts w:ascii="Montserrat" w:hAnsi="Montserrat" w:cs="Calibri"/>
                <w:b/>
                <w:bCs/>
                <w:sz w:val="18"/>
                <w:szCs w:val="18"/>
              </w:rPr>
              <w:t xml:space="preserve">Israel David Montiel </w:t>
            </w:r>
            <w:proofErr w:type="spellStart"/>
            <w:r>
              <w:rPr>
                <w:rFonts w:ascii="Montserrat" w:hAnsi="Montserrat" w:cs="Calibri"/>
                <w:b/>
                <w:bCs/>
                <w:sz w:val="18"/>
                <w:szCs w:val="18"/>
              </w:rPr>
              <w:t>Nataren</w:t>
            </w:r>
            <w:proofErr w:type="spellEnd"/>
          </w:p>
          <w:p w14:paraId="480A0BBC" w14:textId="77777777" w:rsidR="002E0228" w:rsidRDefault="002E0228" w:rsidP="002E0228">
            <w:pPr>
              <w:jc w:val="center"/>
              <w:rPr>
                <w:rFonts w:ascii="Montserrat" w:hAnsi="Montserrat" w:cs="Calibri"/>
                <w:sz w:val="18"/>
                <w:szCs w:val="18"/>
              </w:rPr>
            </w:pPr>
            <w:r>
              <w:rPr>
                <w:rFonts w:ascii="Montserrat" w:hAnsi="Montserrat" w:cs="Calibri"/>
                <w:sz w:val="18"/>
                <w:szCs w:val="18"/>
              </w:rPr>
              <w:t>Gerente de Autopistas Zona Norte</w:t>
            </w:r>
          </w:p>
          <w:p w14:paraId="4470F4E0" w14:textId="77777777" w:rsidR="002E0228" w:rsidRDefault="002E0228" w:rsidP="002E0228">
            <w:pPr>
              <w:jc w:val="center"/>
              <w:rPr>
                <w:rFonts w:ascii="Montserrat" w:hAnsi="Montserrat" w:cs="Calibri"/>
                <w:b/>
                <w:sz w:val="18"/>
                <w:szCs w:val="18"/>
              </w:rPr>
            </w:pPr>
            <w:r w:rsidRPr="008F2D53">
              <w:rPr>
                <w:rFonts w:ascii="Montserrat" w:hAnsi="Montserrat" w:cs="Calibri"/>
                <w:b/>
                <w:sz w:val="18"/>
                <w:szCs w:val="18"/>
              </w:rPr>
              <w:t xml:space="preserve">P.A. Ing. Jesús </w:t>
            </w:r>
            <w:proofErr w:type="spellStart"/>
            <w:r w:rsidRPr="008F2D53">
              <w:rPr>
                <w:rFonts w:ascii="Montserrat" w:hAnsi="Montserrat" w:cs="Calibri"/>
                <w:b/>
                <w:sz w:val="18"/>
                <w:szCs w:val="18"/>
              </w:rPr>
              <w:t>Enriquez</w:t>
            </w:r>
            <w:proofErr w:type="spellEnd"/>
            <w:r w:rsidRPr="008F2D53">
              <w:rPr>
                <w:rFonts w:ascii="Montserrat" w:hAnsi="Montserrat" w:cs="Calibri"/>
                <w:b/>
                <w:sz w:val="18"/>
                <w:szCs w:val="18"/>
              </w:rPr>
              <w:t xml:space="preserve"> Toledo</w:t>
            </w:r>
          </w:p>
          <w:p w14:paraId="3C6F1D73" w14:textId="77777777" w:rsidR="002E0228" w:rsidRPr="008F2D53" w:rsidRDefault="002E0228" w:rsidP="002E0228">
            <w:pPr>
              <w:jc w:val="center"/>
              <w:rPr>
                <w:rFonts w:ascii="Montserrat" w:hAnsi="Montserrat" w:cs="Calibri"/>
                <w:sz w:val="18"/>
                <w:szCs w:val="18"/>
              </w:rPr>
            </w:pPr>
            <w:r w:rsidRPr="008F2D53">
              <w:rPr>
                <w:rFonts w:ascii="Montserrat" w:hAnsi="Montserrat" w:cs="Calibri"/>
                <w:sz w:val="18"/>
                <w:szCs w:val="18"/>
              </w:rPr>
              <w:t>Subgerente de Autopistas Zona III, VIII Y X</w:t>
            </w:r>
          </w:p>
          <w:p w14:paraId="0DC9AA15" w14:textId="77777777" w:rsidR="002E0228" w:rsidRPr="008F2D53" w:rsidRDefault="002E0228" w:rsidP="002E0228">
            <w:pPr>
              <w:jc w:val="center"/>
              <w:rPr>
                <w:rFonts w:ascii="Montserrat" w:hAnsi="Montserrat" w:cs="Calibri"/>
                <w:b/>
                <w:sz w:val="18"/>
                <w:szCs w:val="18"/>
              </w:rPr>
            </w:pPr>
            <w:r w:rsidRPr="008F2D53">
              <w:rPr>
                <w:rFonts w:ascii="Montserrat" w:hAnsi="Montserrat" w:cs="Calibri"/>
                <w:sz w:val="18"/>
                <w:szCs w:val="18"/>
              </w:rPr>
              <w:t>En términos del Artículo 66 del Estatuto Orgánico de CAPUFE</w:t>
            </w:r>
          </w:p>
        </w:tc>
      </w:tr>
    </w:tbl>
    <w:p w14:paraId="2548AB6C" w14:textId="77777777" w:rsidR="005076B0" w:rsidRPr="000866A2" w:rsidRDefault="005076B0" w:rsidP="00AF4BA0">
      <w:pPr>
        <w:tabs>
          <w:tab w:val="left" w:pos="851"/>
        </w:tabs>
        <w:spacing w:after="120"/>
        <w:ind w:left="851"/>
        <w:jc w:val="both"/>
        <w:rPr>
          <w:rFonts w:ascii="Montserrat" w:hAnsi="Montserrat" w:cs="Arial"/>
          <w:sz w:val="18"/>
          <w:szCs w:val="18"/>
        </w:rPr>
      </w:pPr>
    </w:p>
    <w:p w14:paraId="100C4F1D" w14:textId="77777777" w:rsidR="006638C8" w:rsidRPr="000866A2" w:rsidRDefault="006638C8" w:rsidP="00AF4BA0">
      <w:pPr>
        <w:rPr>
          <w:rFonts w:ascii="Montserrat" w:hAnsi="Montserrat"/>
        </w:rPr>
      </w:pPr>
    </w:p>
    <w:p w14:paraId="62C3AF16" w14:textId="77777777" w:rsidR="0001618F" w:rsidRPr="000866A2" w:rsidRDefault="0001618F" w:rsidP="00AF4BA0"/>
    <w:p w14:paraId="4CBDE7FE" w14:textId="77777777" w:rsidR="005076B0" w:rsidRPr="000866A2" w:rsidRDefault="005076B0"/>
    <w:sectPr w:rsidR="005076B0" w:rsidRPr="000866A2" w:rsidSect="0030635A">
      <w:headerReference w:type="default" r:id="rId11"/>
      <w:footerReference w:type="default" r:id="rId12"/>
      <w:pgSz w:w="12240" w:h="15840" w:code="1"/>
      <w:pgMar w:top="2552" w:right="1134" w:bottom="1701" w:left="1134" w:header="1134"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409244" w14:textId="77777777" w:rsidR="00DC7ADA" w:rsidRDefault="00DC7ADA" w:rsidP="009D2B83">
      <w:r>
        <w:separator/>
      </w:r>
    </w:p>
  </w:endnote>
  <w:endnote w:type="continuationSeparator" w:id="0">
    <w:p w14:paraId="6848E5EA" w14:textId="77777777" w:rsidR="00DC7ADA" w:rsidRDefault="00DC7ADA"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Garamond MT">
    <w:altName w:val="Garamond"/>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merigo BT">
    <w:altName w:val="Bookman Old Style"/>
    <w:panose1 w:val="00000000000000000000"/>
    <w:charset w:val="00"/>
    <w:family w:val="swiss"/>
    <w:notTrueType/>
    <w:pitch w:val="variable"/>
    <w:sig w:usb0="00000003" w:usb1="00000000" w:usb2="00000000" w:usb3="00000000" w:csb0="00000001" w:csb1="00000000"/>
  </w:font>
  <w:font w:name="Times New (W1)">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ヒラギノ角ゴ Pro W3">
    <w:charset w:val="00"/>
    <w:family w:val="roman"/>
    <w:pitch w:val="default"/>
  </w:font>
  <w:font w:name="Montserrat">
    <w:panose1 w:val="00000500000000000000"/>
    <w:charset w:val="00"/>
    <w:family w:val="auto"/>
    <w:pitch w:val="variable"/>
    <w:sig w:usb0="2000020F" w:usb1="00000003" w:usb2="00000000" w:usb3="00000000" w:csb0="00000197" w:csb1="00000000"/>
  </w:font>
  <w:font w:name="+mn-ea">
    <w:panose1 w:val="00000000000000000000"/>
    <w:charset w:val="00"/>
    <w:family w:val="roman"/>
    <w:notTrueType/>
    <w:pitch w:val="default"/>
  </w:font>
  <w:font w:name="+mn-cs">
    <w:panose1 w:val="00000000000000000000"/>
    <w:charset w:val="00"/>
    <w:family w:val="roman"/>
    <w:notTrueType/>
    <w:pitch w:val="default"/>
  </w:font>
  <w:font w:name="Montserrat Light">
    <w:panose1 w:val="00000400000000000000"/>
    <w:charset w:val="00"/>
    <w:family w:val="auto"/>
    <w:pitch w:val="variable"/>
    <w:sig w:usb0="2000020F" w:usb1="00000003" w:usb2="00000000" w:usb3="00000000" w:csb0="00000197" w:csb1="00000000"/>
  </w:font>
  <w:font w:name="Montserrat SemiBold">
    <w:panose1 w:val="000007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74EBE" w14:textId="77777777" w:rsidR="008F2D53" w:rsidRDefault="008F2D53" w:rsidP="00A300DF">
    <w:pPr>
      <w:pStyle w:val="Piedepgina"/>
      <w:spacing w:line="288" w:lineRule="auto"/>
      <w:rPr>
        <w:rFonts w:ascii="Montserrat SemiBold" w:hAnsi="Montserrat SemiBold"/>
        <w:b/>
        <w:color w:val="C39852"/>
        <w:sz w:val="15"/>
        <w:lang w:val="es-ES"/>
      </w:rPr>
    </w:pPr>
  </w:p>
  <w:p w14:paraId="67E01E93" w14:textId="77777777" w:rsidR="008F2D53" w:rsidRDefault="008F2D53" w:rsidP="00A300DF">
    <w:pPr>
      <w:pStyle w:val="Piedepgina"/>
      <w:spacing w:line="288" w:lineRule="auto"/>
      <w:rPr>
        <w:rFonts w:ascii="Montserrat SemiBold" w:hAnsi="Montserrat SemiBold"/>
        <w:b/>
        <w:color w:val="C39852"/>
        <w:sz w:val="15"/>
        <w:lang w:val="es-ES"/>
      </w:rPr>
    </w:pPr>
  </w:p>
  <w:p w14:paraId="1746F595" w14:textId="2A584AC8" w:rsidR="008F2D53" w:rsidRPr="009C0E8D" w:rsidRDefault="008F2D53" w:rsidP="00A300DF">
    <w:pPr>
      <w:pStyle w:val="Piedepgina"/>
      <w:spacing w:line="288" w:lineRule="auto"/>
      <w:rPr>
        <w:rFonts w:ascii="Montserrat SemiBold" w:hAnsi="Montserrat SemiBold"/>
        <w:b/>
        <w:color w:val="C39852"/>
        <w:sz w:val="15"/>
        <w:lang w:val="es-ES"/>
      </w:rPr>
    </w:pPr>
    <w:r>
      <w:rPr>
        <w:rFonts w:ascii="Montserrat SemiBold" w:hAnsi="Montserrat SemiBold"/>
        <w:b/>
        <w:color w:val="C39852"/>
        <w:sz w:val="15"/>
        <w:lang w:val="es-ES"/>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18480922" w14:textId="688D5E84" w:rsidR="008F2D53" w:rsidRDefault="008F2D53" w:rsidP="00A300DF">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lang w:val="es-ES"/>
      </w:rPr>
      <w:t>C.P. 62130, Cuernavaca, Morelos</w:t>
    </w:r>
    <w:r w:rsidRPr="009C0E8D">
      <w:rPr>
        <w:rFonts w:ascii="Montserrat SemiBold" w:hAnsi="Montserrat SemiBold"/>
        <w:b/>
        <w:color w:val="C39852"/>
        <w:sz w:val="15"/>
        <w:lang w:val="es-ES"/>
      </w:rPr>
      <w:t xml:space="preserve">.  </w:t>
    </w:r>
    <w:r>
      <w:rPr>
        <w:rFonts w:ascii="Montserrat SemiBold" w:hAnsi="Montserrat SemiBold"/>
        <w:b/>
        <w:color w:val="C39852"/>
        <w:sz w:val="15"/>
        <w:lang w:val="es-ES"/>
      </w:rPr>
      <w:t xml:space="preserve">                                 </w:t>
    </w:r>
    <w:r w:rsidRPr="008670DC">
      <w:rPr>
        <w:rFonts w:ascii="Montserrat SemiBold" w:hAnsi="Montserrat SemiBold"/>
        <w:b/>
        <w:sz w:val="15"/>
        <w:lang w:val="es-ES"/>
      </w:rPr>
      <w:t xml:space="preserve">Página </w:t>
    </w:r>
    <w:r w:rsidRPr="008670DC">
      <w:rPr>
        <w:rFonts w:ascii="Montserrat SemiBold" w:hAnsi="Montserrat SemiBold"/>
        <w:b/>
        <w:bCs/>
        <w:sz w:val="15"/>
      </w:rPr>
      <w:fldChar w:fldCharType="begin"/>
    </w:r>
    <w:r w:rsidRPr="008670DC">
      <w:rPr>
        <w:rFonts w:ascii="Montserrat SemiBold" w:hAnsi="Montserrat SemiBold"/>
        <w:b/>
        <w:bCs/>
        <w:sz w:val="15"/>
      </w:rPr>
      <w:instrText>PAGE  \* Arabic  \* MERGEFORMAT</w:instrText>
    </w:r>
    <w:r w:rsidRPr="008670DC">
      <w:rPr>
        <w:rFonts w:ascii="Montserrat SemiBold" w:hAnsi="Montserrat SemiBold"/>
        <w:b/>
        <w:bCs/>
        <w:sz w:val="15"/>
      </w:rPr>
      <w:fldChar w:fldCharType="separate"/>
    </w:r>
    <w:r w:rsidR="00217E3A" w:rsidRPr="00217E3A">
      <w:rPr>
        <w:rFonts w:ascii="Montserrat SemiBold" w:hAnsi="Montserrat SemiBold"/>
        <w:b/>
        <w:bCs/>
        <w:noProof/>
        <w:sz w:val="15"/>
        <w:lang w:val="es-ES"/>
      </w:rPr>
      <w:t>39</w:t>
    </w:r>
    <w:r w:rsidRPr="008670DC">
      <w:rPr>
        <w:rFonts w:ascii="Montserrat SemiBold" w:hAnsi="Montserrat SemiBold"/>
        <w:b/>
        <w:bCs/>
        <w:sz w:val="15"/>
      </w:rPr>
      <w:fldChar w:fldCharType="end"/>
    </w:r>
    <w:r w:rsidRPr="008670DC">
      <w:rPr>
        <w:rFonts w:ascii="Montserrat SemiBold" w:hAnsi="Montserrat SemiBold"/>
        <w:b/>
        <w:sz w:val="15"/>
        <w:lang w:val="es-ES"/>
      </w:rPr>
      <w:t xml:space="preserve"> de </w:t>
    </w:r>
    <w:r w:rsidRPr="008670DC">
      <w:rPr>
        <w:rFonts w:ascii="Montserrat SemiBold" w:hAnsi="Montserrat SemiBold"/>
        <w:b/>
        <w:bCs/>
        <w:sz w:val="15"/>
      </w:rPr>
      <w:fldChar w:fldCharType="begin"/>
    </w:r>
    <w:r w:rsidRPr="008670DC">
      <w:rPr>
        <w:rFonts w:ascii="Montserrat SemiBold" w:hAnsi="Montserrat SemiBold"/>
        <w:b/>
        <w:bCs/>
        <w:sz w:val="15"/>
      </w:rPr>
      <w:instrText>NUMPAGES  \* Arabic  \* MERGEFORMAT</w:instrText>
    </w:r>
    <w:r w:rsidRPr="008670DC">
      <w:rPr>
        <w:rFonts w:ascii="Montserrat SemiBold" w:hAnsi="Montserrat SemiBold"/>
        <w:b/>
        <w:bCs/>
        <w:sz w:val="15"/>
      </w:rPr>
      <w:fldChar w:fldCharType="separate"/>
    </w:r>
    <w:r w:rsidR="00217E3A" w:rsidRPr="00217E3A">
      <w:rPr>
        <w:rFonts w:ascii="Montserrat SemiBold" w:hAnsi="Montserrat SemiBold"/>
        <w:b/>
        <w:bCs/>
        <w:noProof/>
        <w:sz w:val="15"/>
        <w:lang w:val="es-ES"/>
      </w:rPr>
      <w:t>40</w:t>
    </w:r>
    <w:r w:rsidRPr="008670DC">
      <w:rPr>
        <w:rFonts w:ascii="Montserrat SemiBold" w:hAnsi="Montserrat SemiBold"/>
        <w:b/>
        <w:bCs/>
        <w:sz w:val="15"/>
      </w:rPr>
      <w:fldChar w:fldCharType="end"/>
    </w:r>
    <w:r w:rsidRPr="008670DC">
      <w:rPr>
        <w:rFonts w:ascii="Montserrat SemiBold" w:hAnsi="Montserrat SemiBold"/>
        <w:b/>
        <w:sz w:val="15"/>
        <w:lang w:val="es-ES"/>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29746D21" w14:textId="77777777" w:rsidR="008F2D53" w:rsidRDefault="008F2D53" w:rsidP="00A300DF">
    <w:pPr>
      <w:pStyle w:val="Piedepgina"/>
      <w:tabs>
        <w:tab w:val="clear" w:pos="4419"/>
        <w:tab w:val="clear" w:pos="8838"/>
      </w:tabs>
      <w:spacing w:line="288" w:lineRule="auto"/>
      <w:rPr>
        <w:rFonts w:ascii="Montserrat SemiBold" w:hAnsi="Montserrat SemiBold"/>
        <w:b/>
        <w:color w:val="C39852"/>
        <w:sz w:val="15"/>
      </w:rPr>
    </w:pPr>
  </w:p>
  <w:p w14:paraId="7FEB5394" w14:textId="77777777" w:rsidR="008F2D53" w:rsidRDefault="008F2D53" w:rsidP="0035030C">
    <w:pPr>
      <w:pStyle w:val="Piedepgina"/>
      <w:spacing w:line="288" w:lineRule="auto"/>
      <w:jc w:val="center"/>
      <w:rPr>
        <w:rFonts w:ascii="Montserrat SemiBold" w:hAnsi="Montserrat SemiBold"/>
        <w:b/>
        <w:color w:val="C39852"/>
        <w:sz w:val="15"/>
      </w:rPr>
    </w:pPr>
  </w:p>
  <w:p w14:paraId="4FCA0464" w14:textId="77777777" w:rsidR="008F2D53" w:rsidRPr="00A300DF" w:rsidRDefault="008F2D53" w:rsidP="0035030C">
    <w:pPr>
      <w:pStyle w:val="Piedepgina"/>
      <w:spacing w:line="288" w:lineRule="auto"/>
      <w:jc w:val="center"/>
      <w:rPr>
        <w:rFonts w:ascii="Montserrat SemiBold" w:hAnsi="Montserrat SemiBold"/>
        <w:b/>
        <w:color w:val="C39852"/>
        <w:sz w:val="15"/>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2E932A" w14:textId="77777777" w:rsidR="00DC7ADA" w:rsidRDefault="00DC7ADA" w:rsidP="009D2B83">
      <w:r>
        <w:separator/>
      </w:r>
    </w:p>
  </w:footnote>
  <w:footnote w:type="continuationSeparator" w:id="0">
    <w:p w14:paraId="3A1C9B6D" w14:textId="77777777" w:rsidR="00DC7ADA" w:rsidRDefault="00DC7ADA" w:rsidP="009D2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54F4F" w14:textId="5F633106" w:rsidR="008F2D53" w:rsidRDefault="008F2D53" w:rsidP="00BD65C1">
    <w:pPr>
      <w:pStyle w:val="Encabezado"/>
    </w:pPr>
    <w:r>
      <w:rPr>
        <w:rFonts w:ascii="Montserrat Light" w:hAnsi="Montserrat Light"/>
        <w:noProof/>
        <w:sz w:val="14"/>
        <w:szCs w:val="14"/>
        <w:lang w:eastAsia="es-MX"/>
      </w:rPr>
      <w:drawing>
        <wp:anchor distT="0" distB="0" distL="114300" distR="114300" simplePos="0" relativeHeight="251664384" behindDoc="1" locked="0" layoutInCell="1" allowOverlap="1" wp14:anchorId="7B5C9B40" wp14:editId="1CFEF42B">
          <wp:simplePos x="0" y="0"/>
          <wp:positionH relativeFrom="page">
            <wp:align>right</wp:align>
          </wp:positionH>
          <wp:positionV relativeFrom="page">
            <wp:align>top</wp:align>
          </wp:positionV>
          <wp:extent cx="7772400" cy="100584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anchor>
      </w:drawing>
    </w:r>
  </w:p>
  <w:p w14:paraId="586073B9" w14:textId="77777777" w:rsidR="008F2D53" w:rsidRDefault="008F2D53" w:rsidP="00BD65C1">
    <w:pPr>
      <w:pStyle w:val="Encabezado"/>
    </w:pPr>
  </w:p>
  <w:p w14:paraId="07445AE0" w14:textId="77777777" w:rsidR="008F2D53" w:rsidRDefault="008F2D53" w:rsidP="00BD65C1">
    <w:pPr>
      <w:pStyle w:val="Encabezado"/>
    </w:pPr>
  </w:p>
  <w:tbl>
    <w:tblPr>
      <w:tblStyle w:val="Tablaconcuadrcula"/>
      <w:tblW w:w="0" w:type="auto"/>
      <w:tblLook w:val="04A0" w:firstRow="1" w:lastRow="0" w:firstColumn="1" w:lastColumn="0" w:noHBand="0" w:noVBand="1"/>
    </w:tblPr>
    <w:tblGrid>
      <w:gridCol w:w="2263"/>
      <w:gridCol w:w="5706"/>
      <w:gridCol w:w="1993"/>
    </w:tblGrid>
    <w:tr w:rsidR="008F2D53" w:rsidRPr="00AF4BA0" w14:paraId="4B729C0B" w14:textId="77777777" w:rsidTr="00F14E15">
      <w:tc>
        <w:tcPr>
          <w:tcW w:w="2263" w:type="dxa"/>
          <w:vAlign w:val="center"/>
        </w:tcPr>
        <w:p w14:paraId="07DC0AC5" w14:textId="1B9F18DC" w:rsidR="008F2D53" w:rsidRPr="00AF4BA0" w:rsidRDefault="008F2D53" w:rsidP="00F14E15">
          <w:pPr>
            <w:pStyle w:val="Encabezado"/>
            <w:rPr>
              <w:rFonts w:ascii="Montserrat" w:hAnsi="Montserrat"/>
              <w:b/>
              <w:sz w:val="13"/>
              <w:szCs w:val="13"/>
            </w:rPr>
          </w:pPr>
          <w:r w:rsidRPr="00AF4BA0">
            <w:rPr>
              <w:rFonts w:ascii="Montserrat" w:hAnsi="Montserrat"/>
              <w:b/>
              <w:sz w:val="13"/>
              <w:szCs w:val="13"/>
            </w:rPr>
            <w:t>CLAVE DE LA PARTIDA:</w:t>
          </w:r>
        </w:p>
      </w:tc>
      <w:tc>
        <w:tcPr>
          <w:tcW w:w="7699" w:type="dxa"/>
          <w:gridSpan w:val="2"/>
          <w:vAlign w:val="center"/>
        </w:tcPr>
        <w:p w14:paraId="2915FC09" w14:textId="20F773EC" w:rsidR="008F2D53" w:rsidRPr="00AF4BA0" w:rsidRDefault="008F2D53" w:rsidP="00F14E15">
          <w:pPr>
            <w:pStyle w:val="Encabezado"/>
            <w:rPr>
              <w:rFonts w:ascii="Montserrat" w:hAnsi="Montserrat"/>
              <w:sz w:val="13"/>
              <w:szCs w:val="13"/>
            </w:rPr>
          </w:pPr>
          <w:r w:rsidRPr="001114B9">
            <w:rPr>
              <w:rFonts w:ascii="Montserrat" w:hAnsi="Montserrat"/>
              <w:color w:val="FF0000"/>
              <w:sz w:val="13"/>
              <w:szCs w:val="13"/>
            </w:rPr>
            <w:t>CB-00-22-MMA-01-O-CI6</w:t>
          </w:r>
        </w:p>
      </w:tc>
    </w:tr>
    <w:tr w:rsidR="008F2D53" w:rsidRPr="00AF4BA0" w14:paraId="5CEB29B1" w14:textId="77777777" w:rsidTr="00F14E15">
      <w:tc>
        <w:tcPr>
          <w:tcW w:w="2263" w:type="dxa"/>
          <w:vAlign w:val="center"/>
        </w:tcPr>
        <w:p w14:paraId="06D9235F" w14:textId="6F18E0AA" w:rsidR="008F2D53" w:rsidRPr="00AF4BA0" w:rsidRDefault="008F2D53" w:rsidP="00F14E15">
          <w:pPr>
            <w:pStyle w:val="Encabezado"/>
            <w:rPr>
              <w:rFonts w:ascii="Montserrat" w:hAnsi="Montserrat"/>
              <w:b/>
              <w:sz w:val="13"/>
              <w:szCs w:val="13"/>
            </w:rPr>
          </w:pPr>
          <w:r w:rsidRPr="00AF4BA0">
            <w:rPr>
              <w:rFonts w:ascii="Montserrat" w:hAnsi="Montserrat"/>
              <w:b/>
              <w:sz w:val="13"/>
              <w:szCs w:val="13"/>
            </w:rPr>
            <w:t>TIPO DE TRABAJO:</w:t>
          </w:r>
        </w:p>
      </w:tc>
      <w:tc>
        <w:tcPr>
          <w:tcW w:w="5706" w:type="dxa"/>
          <w:vAlign w:val="center"/>
        </w:tcPr>
        <w:p w14:paraId="575CDFDE" w14:textId="636BC252" w:rsidR="008F2D53" w:rsidRPr="00AF4BA0" w:rsidRDefault="008F2D53" w:rsidP="00F14E15">
          <w:pPr>
            <w:pStyle w:val="Encabezado"/>
            <w:rPr>
              <w:rFonts w:ascii="Montserrat" w:hAnsi="Montserrat"/>
              <w:sz w:val="13"/>
              <w:szCs w:val="13"/>
            </w:rPr>
          </w:pPr>
          <w:r w:rsidRPr="00AF4BA0">
            <w:rPr>
              <w:rFonts w:ascii="Montserrat" w:hAnsi="Montserrat"/>
              <w:sz w:val="13"/>
              <w:szCs w:val="13"/>
            </w:rPr>
            <w:t>CONSERVACIÓN INTERMEDIA</w:t>
          </w:r>
        </w:p>
      </w:tc>
      <w:tc>
        <w:tcPr>
          <w:tcW w:w="1993" w:type="dxa"/>
          <w:vAlign w:val="center"/>
        </w:tcPr>
        <w:p w14:paraId="210521B7" w14:textId="0C7E81F2" w:rsidR="008F2D53" w:rsidRPr="00AF4BA0" w:rsidRDefault="008F2D53" w:rsidP="00F14E15">
          <w:pPr>
            <w:pStyle w:val="Encabezado"/>
            <w:rPr>
              <w:rFonts w:ascii="Montserrat" w:hAnsi="Montserrat"/>
              <w:b/>
              <w:sz w:val="13"/>
              <w:szCs w:val="13"/>
            </w:rPr>
          </w:pPr>
          <w:r w:rsidRPr="00AF4BA0">
            <w:rPr>
              <w:rFonts w:ascii="Montserrat" w:hAnsi="Montserrat"/>
              <w:b/>
              <w:sz w:val="13"/>
              <w:szCs w:val="13"/>
            </w:rPr>
            <w:t>FECHA DE ELABORACIÓN DEL DOCUMENTO:</w:t>
          </w:r>
        </w:p>
      </w:tc>
    </w:tr>
    <w:tr w:rsidR="008F2D53" w:rsidRPr="00AF4BA0" w14:paraId="25ED5A36" w14:textId="77777777" w:rsidTr="00F14E15">
      <w:tc>
        <w:tcPr>
          <w:tcW w:w="2263" w:type="dxa"/>
          <w:vAlign w:val="center"/>
        </w:tcPr>
        <w:p w14:paraId="44AB5EB1" w14:textId="4E8B15C1" w:rsidR="008F2D53" w:rsidRPr="00AF4BA0" w:rsidRDefault="008F2D53" w:rsidP="00F14E15">
          <w:pPr>
            <w:pStyle w:val="Encabezado"/>
            <w:rPr>
              <w:rFonts w:ascii="Montserrat" w:hAnsi="Montserrat"/>
              <w:b/>
              <w:sz w:val="13"/>
              <w:szCs w:val="13"/>
            </w:rPr>
          </w:pPr>
          <w:r w:rsidRPr="00AF4BA0">
            <w:rPr>
              <w:rFonts w:ascii="Montserrat" w:hAnsi="Montserrat"/>
              <w:b/>
              <w:sz w:val="13"/>
              <w:szCs w:val="13"/>
            </w:rPr>
            <w:t>TIPO Y NÚMERO DE LICITACIÓN:</w:t>
          </w:r>
        </w:p>
      </w:tc>
      <w:tc>
        <w:tcPr>
          <w:tcW w:w="5706" w:type="dxa"/>
          <w:vAlign w:val="center"/>
        </w:tcPr>
        <w:p w14:paraId="0CDC8A9A" w14:textId="25F843C2" w:rsidR="008F2D53" w:rsidRPr="00AF4BA0" w:rsidRDefault="008F2D53" w:rsidP="00F14E15">
          <w:pPr>
            <w:pStyle w:val="Encabezado"/>
            <w:rPr>
              <w:rFonts w:ascii="Montserrat" w:hAnsi="Montserrat"/>
              <w:sz w:val="13"/>
              <w:szCs w:val="13"/>
            </w:rPr>
          </w:pPr>
          <w:r w:rsidRPr="00AF4BA0">
            <w:rPr>
              <w:rFonts w:ascii="Montserrat" w:hAnsi="Montserrat"/>
              <w:sz w:val="13"/>
              <w:szCs w:val="13"/>
            </w:rPr>
            <w:t>LICITACIÓN PÚBLICA NACIONAL NO LO-009J0U002-</w:t>
          </w:r>
          <w:r w:rsidRPr="00AF4BA0">
            <w:rPr>
              <w:rFonts w:ascii="Montserrat" w:hAnsi="Montserrat"/>
              <w:color w:val="FF0000"/>
              <w:sz w:val="13"/>
              <w:szCs w:val="13"/>
            </w:rPr>
            <w:t>EXXX</w:t>
          </w:r>
          <w:r w:rsidRPr="00AF4BA0">
            <w:rPr>
              <w:rFonts w:ascii="Montserrat" w:hAnsi="Montserrat"/>
              <w:sz w:val="13"/>
              <w:szCs w:val="13"/>
            </w:rPr>
            <w:t>-2022</w:t>
          </w:r>
        </w:p>
      </w:tc>
      <w:tc>
        <w:tcPr>
          <w:tcW w:w="1993" w:type="dxa"/>
          <w:vMerge w:val="restart"/>
          <w:vAlign w:val="center"/>
        </w:tcPr>
        <w:p w14:paraId="03BDDDA9" w14:textId="16771DE5" w:rsidR="008F2D53" w:rsidRPr="00AF4BA0" w:rsidRDefault="008F2D53" w:rsidP="008670DC">
          <w:pPr>
            <w:pStyle w:val="Encabezado"/>
            <w:rPr>
              <w:rFonts w:ascii="Montserrat" w:hAnsi="Montserrat"/>
              <w:color w:val="0000FF"/>
              <w:sz w:val="13"/>
              <w:szCs w:val="13"/>
            </w:rPr>
          </w:pPr>
          <w:r>
            <w:rPr>
              <w:rFonts w:ascii="Montserrat" w:hAnsi="Montserrat"/>
              <w:color w:val="FF0000"/>
              <w:sz w:val="13"/>
              <w:szCs w:val="13"/>
            </w:rPr>
            <w:t>15 DE JUNIO DE 2022</w:t>
          </w:r>
        </w:p>
      </w:tc>
    </w:tr>
    <w:tr w:rsidR="008F2D53" w:rsidRPr="00AF4BA0" w14:paraId="56211164" w14:textId="77777777" w:rsidTr="00F14E15">
      <w:tc>
        <w:tcPr>
          <w:tcW w:w="2263" w:type="dxa"/>
          <w:vAlign w:val="center"/>
        </w:tcPr>
        <w:p w14:paraId="61BAE51D" w14:textId="12A6B294" w:rsidR="008F2D53" w:rsidRPr="00AF4BA0" w:rsidRDefault="008F2D53" w:rsidP="004E1448">
          <w:pPr>
            <w:pStyle w:val="Encabezado"/>
            <w:rPr>
              <w:rFonts w:ascii="Montserrat" w:hAnsi="Montserrat"/>
              <w:b/>
              <w:sz w:val="13"/>
              <w:szCs w:val="13"/>
            </w:rPr>
          </w:pPr>
          <w:r w:rsidRPr="00AF4BA0">
            <w:rPr>
              <w:rFonts w:ascii="Montserrat" w:hAnsi="Montserrat"/>
              <w:b/>
              <w:sz w:val="13"/>
              <w:szCs w:val="13"/>
            </w:rPr>
            <w:t>AUTOPISTA/TRAMO</w:t>
          </w:r>
        </w:p>
      </w:tc>
      <w:tc>
        <w:tcPr>
          <w:tcW w:w="5706" w:type="dxa"/>
          <w:vAlign w:val="center"/>
        </w:tcPr>
        <w:p w14:paraId="59F4858A" w14:textId="407C784E" w:rsidR="008F2D53" w:rsidRPr="00AF4BA0" w:rsidRDefault="008F2D53" w:rsidP="004E1448">
          <w:pPr>
            <w:pStyle w:val="Encabezado"/>
            <w:rPr>
              <w:rFonts w:ascii="Montserrat" w:hAnsi="Montserrat"/>
              <w:sz w:val="13"/>
              <w:szCs w:val="13"/>
            </w:rPr>
          </w:pPr>
          <w:r w:rsidRPr="00EC162F">
            <w:rPr>
              <w:rFonts w:ascii="Montserrat" w:hAnsi="Montserrat"/>
              <w:color w:val="0000FF"/>
              <w:sz w:val="14"/>
              <w:szCs w:val="14"/>
            </w:rPr>
            <w:t>HERMOSILLO – SANTA ANA</w:t>
          </w:r>
        </w:p>
      </w:tc>
      <w:tc>
        <w:tcPr>
          <w:tcW w:w="1993" w:type="dxa"/>
          <w:vMerge/>
          <w:vAlign w:val="center"/>
        </w:tcPr>
        <w:p w14:paraId="14B3F094" w14:textId="77777777" w:rsidR="008F2D53" w:rsidRPr="00AF4BA0" w:rsidRDefault="008F2D53" w:rsidP="004E1448">
          <w:pPr>
            <w:pStyle w:val="Encabezado"/>
            <w:rPr>
              <w:rFonts w:ascii="Montserrat" w:hAnsi="Montserrat"/>
              <w:sz w:val="13"/>
              <w:szCs w:val="13"/>
            </w:rPr>
          </w:pPr>
        </w:p>
      </w:tc>
    </w:tr>
    <w:tr w:rsidR="008F2D53" w:rsidRPr="00AF4BA0" w14:paraId="3CEF9A57" w14:textId="77777777" w:rsidTr="00F14E15">
      <w:tc>
        <w:tcPr>
          <w:tcW w:w="2263" w:type="dxa"/>
          <w:vAlign w:val="center"/>
        </w:tcPr>
        <w:p w14:paraId="1DAA9DD7" w14:textId="5825B26A" w:rsidR="008F2D53" w:rsidRPr="00AF4BA0" w:rsidRDefault="008F2D53" w:rsidP="004E1448">
          <w:pPr>
            <w:pStyle w:val="Encabezado"/>
            <w:rPr>
              <w:rFonts w:ascii="Montserrat" w:hAnsi="Montserrat"/>
              <w:b/>
              <w:sz w:val="13"/>
              <w:szCs w:val="13"/>
            </w:rPr>
          </w:pPr>
          <w:r w:rsidRPr="00AF4BA0">
            <w:rPr>
              <w:rFonts w:ascii="Montserrat" w:hAnsi="Montserrat"/>
              <w:b/>
              <w:sz w:val="13"/>
              <w:szCs w:val="13"/>
            </w:rPr>
            <w:t>NOMBRE DE LA PARTIDA:</w:t>
          </w:r>
        </w:p>
      </w:tc>
      <w:tc>
        <w:tcPr>
          <w:tcW w:w="5706" w:type="dxa"/>
          <w:vAlign w:val="center"/>
        </w:tcPr>
        <w:p w14:paraId="784955AD" w14:textId="2A969B30" w:rsidR="008F2D53" w:rsidRPr="00AF4BA0" w:rsidRDefault="008F2D53" w:rsidP="004E1448">
          <w:pPr>
            <w:pStyle w:val="Encabezado"/>
            <w:rPr>
              <w:rFonts w:ascii="Montserrat" w:hAnsi="Montserrat"/>
              <w:sz w:val="13"/>
              <w:szCs w:val="13"/>
            </w:rPr>
          </w:pPr>
          <w:r w:rsidRPr="00164625">
            <w:rPr>
              <w:rFonts w:ascii="Montserrat" w:hAnsi="Montserrat"/>
              <w:color w:val="0000FF"/>
              <w:sz w:val="14"/>
              <w:szCs w:val="14"/>
            </w:rPr>
            <w:t>“1A. ETAPA DE TRABAJOS DE CONSERVACIÓN INTERMEDIA MEDIANTE RECORTE Y REPOSICIÓN DE CARPETA DE CONCRETO ASFÁLTICO Y COLOCACIÓN DE MICROCARPETA DEL KM 30+000 AL KM 70+000 , AMBOS CUERPOS,  EN TRAMOS AISLADOS DEL TRAMO  HERMOSILLO - SANTA ANA; DE LA AUTOPISTA ESTACIÓN DON – NOGALES”.</w:t>
          </w:r>
        </w:p>
      </w:tc>
      <w:tc>
        <w:tcPr>
          <w:tcW w:w="1993" w:type="dxa"/>
          <w:vAlign w:val="center"/>
        </w:tcPr>
        <w:p w14:paraId="15FC67EE" w14:textId="77777777" w:rsidR="008F2D53" w:rsidRPr="00AF4BA0" w:rsidRDefault="008F2D53" w:rsidP="004E1448">
          <w:pPr>
            <w:pStyle w:val="Encabezado"/>
            <w:rPr>
              <w:rFonts w:ascii="Montserrat" w:hAnsi="Montserrat"/>
              <w:b/>
              <w:sz w:val="13"/>
              <w:szCs w:val="13"/>
            </w:rPr>
          </w:pPr>
          <w:r w:rsidRPr="00AF4BA0">
            <w:rPr>
              <w:rFonts w:ascii="Montserrat" w:hAnsi="Montserrat"/>
              <w:b/>
              <w:sz w:val="13"/>
              <w:szCs w:val="13"/>
            </w:rPr>
            <w:t>CLAVE DEL DOCUMENTO:</w:t>
          </w:r>
        </w:p>
        <w:p w14:paraId="0F2BE26A" w14:textId="5F4D50B2" w:rsidR="008F2D53" w:rsidRPr="00AF4BA0" w:rsidRDefault="008F2D53" w:rsidP="004E1448">
          <w:pPr>
            <w:pStyle w:val="Encabezado"/>
            <w:rPr>
              <w:rFonts w:ascii="Montserrat" w:hAnsi="Montserrat"/>
              <w:sz w:val="13"/>
              <w:szCs w:val="13"/>
            </w:rPr>
          </w:pPr>
          <w:r w:rsidRPr="00AF4BA0">
            <w:rPr>
              <w:rFonts w:ascii="Montserrat" w:hAnsi="Montserrat"/>
              <w:sz w:val="13"/>
              <w:szCs w:val="13"/>
            </w:rPr>
            <w:t>ANEXO 04</w:t>
          </w:r>
        </w:p>
        <w:p w14:paraId="3068BB8B" w14:textId="75006193" w:rsidR="008F2D53" w:rsidRPr="00AF4BA0" w:rsidRDefault="008F2D53" w:rsidP="004E1448">
          <w:pPr>
            <w:pStyle w:val="Encabezado"/>
            <w:rPr>
              <w:rFonts w:ascii="Montserrat" w:hAnsi="Montserrat"/>
              <w:sz w:val="13"/>
              <w:szCs w:val="13"/>
            </w:rPr>
          </w:pPr>
          <w:r w:rsidRPr="001114B9">
            <w:rPr>
              <w:rFonts w:ascii="Montserrat" w:hAnsi="Montserrat"/>
              <w:color w:val="FF0000"/>
              <w:sz w:val="13"/>
              <w:szCs w:val="13"/>
            </w:rPr>
            <w:t>E.C.G.</w:t>
          </w:r>
          <w:r w:rsidRPr="001114B9">
            <w:rPr>
              <w:color w:val="FF0000"/>
              <w:sz w:val="13"/>
              <w:szCs w:val="13"/>
            </w:rPr>
            <w:t>-</w:t>
          </w:r>
          <w:r w:rsidRPr="001114B9">
            <w:rPr>
              <w:rFonts w:ascii="Montserrat" w:hAnsi="Montserrat"/>
              <w:color w:val="FF0000"/>
              <w:sz w:val="13"/>
              <w:szCs w:val="13"/>
            </w:rPr>
            <w:t>CB-00-22-MMA-01-O-CI6</w:t>
          </w:r>
        </w:p>
      </w:tc>
    </w:tr>
    <w:tr w:rsidR="008F2D53" w:rsidRPr="00AF4BA0" w14:paraId="59821F56" w14:textId="77777777" w:rsidTr="00F14E15">
      <w:tc>
        <w:tcPr>
          <w:tcW w:w="2263" w:type="dxa"/>
          <w:vAlign w:val="center"/>
        </w:tcPr>
        <w:p w14:paraId="4F00C316" w14:textId="5834D1A5" w:rsidR="008F2D53" w:rsidRPr="00AF4BA0" w:rsidRDefault="008F2D53" w:rsidP="004E1448">
          <w:pPr>
            <w:pStyle w:val="Encabezado"/>
            <w:rPr>
              <w:rFonts w:ascii="Montserrat" w:hAnsi="Montserrat"/>
              <w:b/>
              <w:sz w:val="13"/>
              <w:szCs w:val="13"/>
            </w:rPr>
          </w:pPr>
          <w:r w:rsidRPr="00AF4BA0">
            <w:rPr>
              <w:rFonts w:ascii="Montserrat" w:hAnsi="Montserrat"/>
              <w:b/>
              <w:sz w:val="13"/>
              <w:szCs w:val="13"/>
            </w:rPr>
            <w:t>TIPO DE DOCUMENTO:</w:t>
          </w:r>
        </w:p>
      </w:tc>
      <w:tc>
        <w:tcPr>
          <w:tcW w:w="5706" w:type="dxa"/>
          <w:vAlign w:val="center"/>
        </w:tcPr>
        <w:p w14:paraId="24DFB527" w14:textId="210AE6DA" w:rsidR="008F2D53" w:rsidRPr="00AF4BA0" w:rsidRDefault="008F2D53" w:rsidP="004E1448">
          <w:pPr>
            <w:pStyle w:val="Encabezado"/>
            <w:rPr>
              <w:rFonts w:ascii="Montserrat" w:hAnsi="Montserrat"/>
              <w:b/>
              <w:color w:val="FF0000"/>
              <w:sz w:val="13"/>
              <w:szCs w:val="13"/>
            </w:rPr>
          </w:pPr>
          <w:r w:rsidRPr="00AF4BA0">
            <w:rPr>
              <w:rFonts w:ascii="Montserrat" w:hAnsi="Montserrat"/>
              <w:b/>
              <w:sz w:val="13"/>
              <w:szCs w:val="13"/>
            </w:rPr>
            <w:t>ESPECIFICACIONES COMPLEMENTARIAS Y GENERALES</w:t>
          </w:r>
        </w:p>
      </w:tc>
      <w:tc>
        <w:tcPr>
          <w:tcW w:w="1993" w:type="dxa"/>
          <w:vAlign w:val="center"/>
        </w:tcPr>
        <w:p w14:paraId="35355171" w14:textId="6AB35867" w:rsidR="008F2D53" w:rsidRPr="00AF4BA0" w:rsidRDefault="008F2D53" w:rsidP="004E1448">
          <w:pPr>
            <w:pStyle w:val="Encabezado"/>
            <w:rPr>
              <w:rFonts w:ascii="Montserrat" w:hAnsi="Montserrat"/>
              <w:color w:val="FF0000"/>
              <w:sz w:val="13"/>
              <w:szCs w:val="13"/>
            </w:rPr>
          </w:pPr>
          <w:r w:rsidRPr="00AF4BA0">
            <w:rPr>
              <w:rFonts w:ascii="Montserrat" w:hAnsi="Montserrat"/>
              <w:color w:val="FF0000"/>
              <w:sz w:val="13"/>
              <w:szCs w:val="13"/>
            </w:rPr>
            <w:t>REV-</w:t>
          </w:r>
          <w:r>
            <w:rPr>
              <w:rFonts w:ascii="Montserrat" w:hAnsi="Montserrat"/>
              <w:color w:val="FF0000"/>
              <w:sz w:val="13"/>
              <w:szCs w:val="13"/>
            </w:rPr>
            <w:t>D</w:t>
          </w:r>
        </w:p>
      </w:tc>
    </w:tr>
  </w:tbl>
  <w:p w14:paraId="3915FEE6" w14:textId="34A1ACF8" w:rsidR="008F2D53" w:rsidRDefault="008F2D53" w:rsidP="00BD65C1">
    <w:pPr>
      <w:pStyle w:val="Encabezado"/>
    </w:pPr>
    <w:r w:rsidRPr="003A0E66">
      <w:rPr>
        <w:noProof/>
        <w:color w:val="0000FF"/>
        <w:lang w:eastAsia="es-MX"/>
      </w:rPr>
      <mc:AlternateContent>
        <mc:Choice Requires="wps">
          <w:drawing>
            <wp:anchor distT="4294967295" distB="4294967295" distL="114300" distR="114300" simplePos="0" relativeHeight="251662336" behindDoc="0" locked="0" layoutInCell="1" allowOverlap="1" wp14:anchorId="2B837156" wp14:editId="7F1EEA96">
              <wp:simplePos x="0" y="0"/>
              <wp:positionH relativeFrom="margin">
                <wp:posOffset>-635</wp:posOffset>
              </wp:positionH>
              <wp:positionV relativeFrom="paragraph">
                <wp:posOffset>100584</wp:posOffset>
              </wp:positionV>
              <wp:extent cx="6303645" cy="0"/>
              <wp:effectExtent l="0" t="19050" r="20955" b="19050"/>
              <wp:wrapNone/>
              <wp:docPr id="19"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3645" cy="0"/>
                      </a:xfrm>
                      <a:prstGeom prst="line">
                        <a:avLst/>
                      </a:prstGeom>
                      <a:noFill/>
                      <a:ln w="4445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41C58B" id="Line 3" o:spid="_x0000_s1026" style="position:absolute;z-index:25166233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05pt,7.9pt" to="496.3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" strokeweight="3.5pt">
              <v:stroke linestyle="thinThin"/>
              <w10:wrap anchorx="margin"/>
            </v:line>
          </w:pict>
        </mc:Fallback>
      </mc:AlternateContent>
    </w:r>
  </w:p>
  <w:p w14:paraId="601A688A" w14:textId="70294D46" w:rsidR="008F2D53" w:rsidRPr="006B77B3" w:rsidRDefault="008F2D53" w:rsidP="009D3FE5">
    <w:pPr>
      <w:widowControl w:val="0"/>
      <w:spacing w:after="120"/>
      <w:ind w:right="-6"/>
      <w:rPr>
        <w:rFonts w:ascii="Montserrat" w:hAnsi="Montserrat" w:cs="Arial"/>
        <w:sz w:val="16"/>
      </w:rPr>
    </w:pPr>
    <w:r w:rsidRPr="006B77B3">
      <w:rPr>
        <w:rFonts w:ascii="Montserrat" w:hAnsi="Montserrat" w:cs="Arial"/>
        <w:sz w:val="16"/>
      </w:rPr>
      <w:t>CAMINOS Y PUENTES FEDERALES DE INGRESOS Y SERVICIOS CONEXOS</w:t>
    </w:r>
  </w:p>
  <w:p w14:paraId="1E133210" w14:textId="77777777" w:rsidR="008F2D53" w:rsidRPr="001F51C2" w:rsidRDefault="008F2D53" w:rsidP="00BD65C1">
    <w:pPr>
      <w:pStyle w:val="Encabezado"/>
      <w:tabs>
        <w:tab w:val="clear" w:pos="8838"/>
        <w:tab w:val="right" w:pos="9972"/>
      </w:tabs>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8A32018E"/>
    <w:lvl w:ilvl="0">
      <w:start w:val="1"/>
      <w:numFmt w:val="decimal"/>
      <w:pStyle w:val="CMSHeadL5"/>
      <w:lvlText w:val="%1."/>
      <w:lvlJc w:val="left"/>
      <w:pPr>
        <w:tabs>
          <w:tab w:val="num" w:pos="1209"/>
        </w:tabs>
        <w:ind w:left="1209" w:hanging="360"/>
      </w:pPr>
    </w:lvl>
  </w:abstractNum>
  <w:abstractNum w:abstractNumId="1" w15:restartNumberingAfterBreak="0">
    <w:nsid w:val="FFFFFF7F"/>
    <w:multiLevelType w:val="singleLevel"/>
    <w:tmpl w:val="D6DC378E"/>
    <w:lvl w:ilvl="0">
      <w:start w:val="1"/>
      <w:numFmt w:val="decimal"/>
      <w:pStyle w:val="CMSHeadL4"/>
      <w:lvlText w:val="%1."/>
      <w:lvlJc w:val="left"/>
      <w:pPr>
        <w:tabs>
          <w:tab w:val="num" w:pos="643"/>
        </w:tabs>
        <w:ind w:left="643" w:hanging="360"/>
      </w:pPr>
    </w:lvl>
  </w:abstractNum>
  <w:abstractNum w:abstractNumId="2" w15:restartNumberingAfterBreak="0">
    <w:nsid w:val="FFFFFF89"/>
    <w:multiLevelType w:val="singleLevel"/>
    <w:tmpl w:val="F3DAADC8"/>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12D48CD"/>
    <w:multiLevelType w:val="hybridMultilevel"/>
    <w:tmpl w:val="4414204C"/>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56B14D4"/>
    <w:multiLevelType w:val="hybridMultilevel"/>
    <w:tmpl w:val="C3FC35B0"/>
    <w:lvl w:ilvl="0" w:tplc="13D8A942">
      <w:start w:val="1"/>
      <w:numFmt w:val="upperLetter"/>
      <w:lvlText w:val="%1)"/>
      <w:lvlJc w:val="left"/>
      <w:pPr>
        <w:ind w:left="284" w:hanging="360"/>
      </w:pPr>
      <w:rPr>
        <w:rFonts w:cs="Times New Roman" w:hint="default"/>
      </w:rPr>
    </w:lvl>
    <w:lvl w:ilvl="1" w:tplc="0C0A0019" w:tentative="1">
      <w:start w:val="1"/>
      <w:numFmt w:val="lowerLetter"/>
      <w:lvlText w:val="%2."/>
      <w:lvlJc w:val="left"/>
      <w:pPr>
        <w:ind w:left="1004" w:hanging="360"/>
      </w:pPr>
      <w:rPr>
        <w:rFonts w:cs="Times New Roman"/>
      </w:rPr>
    </w:lvl>
    <w:lvl w:ilvl="2" w:tplc="0C0A001B" w:tentative="1">
      <w:start w:val="1"/>
      <w:numFmt w:val="lowerRoman"/>
      <w:lvlText w:val="%3."/>
      <w:lvlJc w:val="right"/>
      <w:pPr>
        <w:ind w:left="1724" w:hanging="180"/>
      </w:pPr>
      <w:rPr>
        <w:rFonts w:cs="Times New Roman"/>
      </w:rPr>
    </w:lvl>
    <w:lvl w:ilvl="3" w:tplc="0C0A000F" w:tentative="1">
      <w:start w:val="1"/>
      <w:numFmt w:val="decimal"/>
      <w:lvlText w:val="%4."/>
      <w:lvlJc w:val="left"/>
      <w:pPr>
        <w:ind w:left="2444" w:hanging="360"/>
      </w:pPr>
      <w:rPr>
        <w:rFonts w:cs="Times New Roman"/>
      </w:rPr>
    </w:lvl>
    <w:lvl w:ilvl="4" w:tplc="0C0A0019" w:tentative="1">
      <w:start w:val="1"/>
      <w:numFmt w:val="lowerLetter"/>
      <w:lvlText w:val="%5."/>
      <w:lvlJc w:val="left"/>
      <w:pPr>
        <w:ind w:left="3164" w:hanging="360"/>
      </w:pPr>
      <w:rPr>
        <w:rFonts w:cs="Times New Roman"/>
      </w:rPr>
    </w:lvl>
    <w:lvl w:ilvl="5" w:tplc="0C0A001B" w:tentative="1">
      <w:start w:val="1"/>
      <w:numFmt w:val="lowerRoman"/>
      <w:lvlText w:val="%6."/>
      <w:lvlJc w:val="right"/>
      <w:pPr>
        <w:ind w:left="3884" w:hanging="180"/>
      </w:pPr>
      <w:rPr>
        <w:rFonts w:cs="Times New Roman"/>
      </w:rPr>
    </w:lvl>
    <w:lvl w:ilvl="6" w:tplc="0C0A000F" w:tentative="1">
      <w:start w:val="1"/>
      <w:numFmt w:val="decimal"/>
      <w:lvlText w:val="%7."/>
      <w:lvlJc w:val="left"/>
      <w:pPr>
        <w:ind w:left="4604" w:hanging="360"/>
      </w:pPr>
      <w:rPr>
        <w:rFonts w:cs="Times New Roman"/>
      </w:rPr>
    </w:lvl>
    <w:lvl w:ilvl="7" w:tplc="0C0A0019" w:tentative="1">
      <w:start w:val="1"/>
      <w:numFmt w:val="lowerLetter"/>
      <w:lvlText w:val="%8."/>
      <w:lvlJc w:val="left"/>
      <w:pPr>
        <w:ind w:left="5324" w:hanging="360"/>
      </w:pPr>
      <w:rPr>
        <w:rFonts w:cs="Times New Roman"/>
      </w:rPr>
    </w:lvl>
    <w:lvl w:ilvl="8" w:tplc="0C0A001B" w:tentative="1">
      <w:start w:val="1"/>
      <w:numFmt w:val="lowerRoman"/>
      <w:lvlText w:val="%9."/>
      <w:lvlJc w:val="right"/>
      <w:pPr>
        <w:ind w:left="6044" w:hanging="180"/>
      </w:pPr>
      <w:rPr>
        <w:rFonts w:cs="Times New Roman"/>
      </w:rPr>
    </w:lvl>
  </w:abstractNum>
  <w:abstractNum w:abstractNumId="5" w15:restartNumberingAfterBreak="0">
    <w:nsid w:val="0C2223D9"/>
    <w:multiLevelType w:val="hybridMultilevel"/>
    <w:tmpl w:val="EAB6FB70"/>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Wingdings"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Wingdings"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Wingdings"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0E0A37A3"/>
    <w:multiLevelType w:val="hybridMultilevel"/>
    <w:tmpl w:val="5C8492DC"/>
    <w:lvl w:ilvl="0" w:tplc="FFFFFFFF">
      <w:start w:val="1"/>
      <w:numFmt w:val="lowerLetter"/>
      <w:lvlText w:val="%1)"/>
      <w:lvlJc w:val="left"/>
      <w:pPr>
        <w:tabs>
          <w:tab w:val="num" w:pos="1440"/>
        </w:tabs>
        <w:ind w:left="1440"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 w15:restartNumberingAfterBreak="0">
    <w:nsid w:val="0F752DCB"/>
    <w:multiLevelType w:val="multilevel"/>
    <w:tmpl w:val="271E29DE"/>
    <w:lvl w:ilvl="0">
      <w:start w:val="1"/>
      <w:numFmt w:val="lowerLetter"/>
      <w:lvlText w:val="%1)"/>
      <w:lvlJc w:val="left"/>
      <w:pPr>
        <w:tabs>
          <w:tab w:val="num" w:pos="1635"/>
        </w:tabs>
        <w:ind w:left="1559" w:hanging="284"/>
      </w:pPr>
      <w:rPr>
        <w:rFonts w:ascii="Arial" w:hAnsi="Arial" w:cs="Times New Roman" w:hint="default"/>
        <w:b w:val="0"/>
        <w:i w:val="0"/>
        <w:sz w:val="20"/>
      </w:rPr>
    </w:lvl>
    <w:lvl w:ilvl="1">
      <w:start w:val="1"/>
      <w:numFmt w:val="lowerLetter"/>
      <w:lvlText w:val="%2)"/>
      <w:lvlJc w:val="left"/>
      <w:pPr>
        <w:tabs>
          <w:tab w:val="num" w:pos="1635"/>
        </w:tabs>
        <w:ind w:left="1635" w:hanging="360"/>
      </w:pPr>
      <w:rPr>
        <w:rFonts w:cs="Times New Roman" w:hint="default"/>
        <w:b w:val="0"/>
        <w:i w:val="0"/>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 w15:restartNumberingAfterBreak="0">
    <w:nsid w:val="141F0D5F"/>
    <w:multiLevelType w:val="hybridMultilevel"/>
    <w:tmpl w:val="C3FC35B0"/>
    <w:lvl w:ilvl="0" w:tplc="13D8A942">
      <w:start w:val="1"/>
      <w:numFmt w:val="upperLetter"/>
      <w:lvlText w:val="%1)"/>
      <w:lvlJc w:val="left"/>
      <w:pPr>
        <w:ind w:left="284" w:hanging="360"/>
      </w:pPr>
      <w:rPr>
        <w:rFonts w:cs="Times New Roman" w:hint="default"/>
      </w:rPr>
    </w:lvl>
    <w:lvl w:ilvl="1" w:tplc="0C0A0019" w:tentative="1">
      <w:start w:val="1"/>
      <w:numFmt w:val="lowerLetter"/>
      <w:lvlText w:val="%2."/>
      <w:lvlJc w:val="left"/>
      <w:pPr>
        <w:ind w:left="1004" w:hanging="360"/>
      </w:pPr>
      <w:rPr>
        <w:rFonts w:cs="Times New Roman"/>
      </w:rPr>
    </w:lvl>
    <w:lvl w:ilvl="2" w:tplc="0C0A001B" w:tentative="1">
      <w:start w:val="1"/>
      <w:numFmt w:val="lowerRoman"/>
      <w:lvlText w:val="%3."/>
      <w:lvlJc w:val="right"/>
      <w:pPr>
        <w:ind w:left="1724" w:hanging="180"/>
      </w:pPr>
      <w:rPr>
        <w:rFonts w:cs="Times New Roman"/>
      </w:rPr>
    </w:lvl>
    <w:lvl w:ilvl="3" w:tplc="0C0A000F" w:tentative="1">
      <w:start w:val="1"/>
      <w:numFmt w:val="decimal"/>
      <w:lvlText w:val="%4."/>
      <w:lvlJc w:val="left"/>
      <w:pPr>
        <w:ind w:left="2444" w:hanging="360"/>
      </w:pPr>
      <w:rPr>
        <w:rFonts w:cs="Times New Roman"/>
      </w:rPr>
    </w:lvl>
    <w:lvl w:ilvl="4" w:tplc="0C0A0019" w:tentative="1">
      <w:start w:val="1"/>
      <w:numFmt w:val="lowerLetter"/>
      <w:lvlText w:val="%5."/>
      <w:lvlJc w:val="left"/>
      <w:pPr>
        <w:ind w:left="3164" w:hanging="360"/>
      </w:pPr>
      <w:rPr>
        <w:rFonts w:cs="Times New Roman"/>
      </w:rPr>
    </w:lvl>
    <w:lvl w:ilvl="5" w:tplc="0C0A001B" w:tentative="1">
      <w:start w:val="1"/>
      <w:numFmt w:val="lowerRoman"/>
      <w:lvlText w:val="%6."/>
      <w:lvlJc w:val="right"/>
      <w:pPr>
        <w:ind w:left="3884" w:hanging="180"/>
      </w:pPr>
      <w:rPr>
        <w:rFonts w:cs="Times New Roman"/>
      </w:rPr>
    </w:lvl>
    <w:lvl w:ilvl="6" w:tplc="0C0A000F" w:tentative="1">
      <w:start w:val="1"/>
      <w:numFmt w:val="decimal"/>
      <w:lvlText w:val="%7."/>
      <w:lvlJc w:val="left"/>
      <w:pPr>
        <w:ind w:left="4604" w:hanging="360"/>
      </w:pPr>
      <w:rPr>
        <w:rFonts w:cs="Times New Roman"/>
      </w:rPr>
    </w:lvl>
    <w:lvl w:ilvl="7" w:tplc="0C0A0019" w:tentative="1">
      <w:start w:val="1"/>
      <w:numFmt w:val="lowerLetter"/>
      <w:lvlText w:val="%8."/>
      <w:lvlJc w:val="left"/>
      <w:pPr>
        <w:ind w:left="5324" w:hanging="360"/>
      </w:pPr>
      <w:rPr>
        <w:rFonts w:cs="Times New Roman"/>
      </w:rPr>
    </w:lvl>
    <w:lvl w:ilvl="8" w:tplc="0C0A001B" w:tentative="1">
      <w:start w:val="1"/>
      <w:numFmt w:val="lowerRoman"/>
      <w:lvlText w:val="%9."/>
      <w:lvlJc w:val="right"/>
      <w:pPr>
        <w:ind w:left="6044" w:hanging="180"/>
      </w:pPr>
      <w:rPr>
        <w:rFonts w:cs="Times New Roman"/>
      </w:rPr>
    </w:lvl>
  </w:abstractNum>
  <w:abstractNum w:abstractNumId="9" w15:restartNumberingAfterBreak="0">
    <w:nsid w:val="15CD1363"/>
    <w:multiLevelType w:val="hybridMultilevel"/>
    <w:tmpl w:val="16F6260A"/>
    <w:lvl w:ilvl="0" w:tplc="FFFFFFFF">
      <w:start w:val="1"/>
      <w:numFmt w:val="lowerLetter"/>
      <w:pStyle w:val="Listaconvietas2"/>
      <w:lvlText w:val="%1)"/>
      <w:lvlJc w:val="left"/>
      <w:pPr>
        <w:tabs>
          <w:tab w:val="num" w:pos="2520"/>
        </w:tabs>
        <w:ind w:left="2520" w:hanging="360"/>
      </w:pPr>
      <w:rPr>
        <w:rFonts w:ascii="Arial" w:hAnsi="Arial" w:cs="Arial"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15:restartNumberingAfterBreak="0">
    <w:nsid w:val="17AD7149"/>
    <w:multiLevelType w:val="hybridMultilevel"/>
    <w:tmpl w:val="6426817A"/>
    <w:lvl w:ilvl="0" w:tplc="FFFFFFFF">
      <w:start w:val="1"/>
      <w:numFmt w:val="lowerLetter"/>
      <w:lvlText w:val="%1)"/>
      <w:lvlJc w:val="left"/>
      <w:pPr>
        <w:tabs>
          <w:tab w:val="num" w:pos="1440"/>
        </w:tabs>
        <w:ind w:left="1440"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1CC74593"/>
    <w:multiLevelType w:val="hybridMultilevel"/>
    <w:tmpl w:val="C19E86EC"/>
    <w:lvl w:ilvl="0" w:tplc="080A000B">
      <w:start w:val="1"/>
      <w:numFmt w:val="bullet"/>
      <w:lvlText w:val=""/>
      <w:lvlJc w:val="left"/>
      <w:pPr>
        <w:ind w:left="1571" w:hanging="360"/>
      </w:pPr>
      <w:rPr>
        <w:rFonts w:ascii="Wingdings" w:hAnsi="Wingdings"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12" w15:restartNumberingAfterBreak="0">
    <w:nsid w:val="214D3DB0"/>
    <w:multiLevelType w:val="multilevel"/>
    <w:tmpl w:val="70FCDD18"/>
    <w:lvl w:ilvl="0">
      <w:start w:val="1"/>
      <w:numFmt w:val="lowerLetter"/>
      <w:lvlText w:val="%1)"/>
      <w:lvlJc w:val="left"/>
      <w:pPr>
        <w:tabs>
          <w:tab w:val="num" w:pos="1496"/>
        </w:tabs>
        <w:ind w:left="1420" w:hanging="284"/>
      </w:pPr>
      <w:rPr>
        <w:rFonts w:ascii="Arial" w:hAnsi="Arial" w:cs="Times New Roman" w:hint="default"/>
        <w:b w:val="0"/>
        <w:i w:val="0"/>
        <w:color w:val="auto"/>
        <w:sz w:val="20"/>
      </w:rPr>
    </w:lvl>
    <w:lvl w:ilvl="1">
      <w:start w:val="1"/>
      <w:numFmt w:val="lowerLetter"/>
      <w:lvlText w:val="%2."/>
      <w:lvlJc w:val="left"/>
      <w:pPr>
        <w:tabs>
          <w:tab w:val="num" w:pos="2151"/>
        </w:tabs>
        <w:ind w:left="2151" w:hanging="360"/>
      </w:pPr>
      <w:rPr>
        <w:rFonts w:cs="Times New Roman" w:hint="default"/>
      </w:rPr>
    </w:lvl>
    <w:lvl w:ilvl="2">
      <w:start w:val="1"/>
      <w:numFmt w:val="lowerRoman"/>
      <w:lvlText w:val="%3."/>
      <w:lvlJc w:val="right"/>
      <w:pPr>
        <w:tabs>
          <w:tab w:val="num" w:pos="2871"/>
        </w:tabs>
        <w:ind w:left="2871" w:hanging="180"/>
      </w:pPr>
      <w:rPr>
        <w:rFonts w:cs="Times New Roman" w:hint="default"/>
      </w:rPr>
    </w:lvl>
    <w:lvl w:ilvl="3">
      <w:start w:val="1"/>
      <w:numFmt w:val="decimal"/>
      <w:lvlText w:val="%4."/>
      <w:lvlJc w:val="left"/>
      <w:pPr>
        <w:tabs>
          <w:tab w:val="num" w:pos="3591"/>
        </w:tabs>
        <w:ind w:left="3591" w:hanging="360"/>
      </w:pPr>
      <w:rPr>
        <w:rFonts w:cs="Times New Roman" w:hint="default"/>
      </w:rPr>
    </w:lvl>
    <w:lvl w:ilvl="4">
      <w:start w:val="1"/>
      <w:numFmt w:val="lowerLetter"/>
      <w:lvlText w:val="%5."/>
      <w:lvlJc w:val="left"/>
      <w:pPr>
        <w:tabs>
          <w:tab w:val="num" w:pos="4311"/>
        </w:tabs>
        <w:ind w:left="4311" w:hanging="360"/>
      </w:pPr>
      <w:rPr>
        <w:rFonts w:cs="Times New Roman" w:hint="default"/>
      </w:rPr>
    </w:lvl>
    <w:lvl w:ilvl="5">
      <w:start w:val="1"/>
      <w:numFmt w:val="lowerRoman"/>
      <w:lvlText w:val="%6."/>
      <w:lvlJc w:val="right"/>
      <w:pPr>
        <w:tabs>
          <w:tab w:val="num" w:pos="5031"/>
        </w:tabs>
        <w:ind w:left="5031" w:hanging="180"/>
      </w:pPr>
      <w:rPr>
        <w:rFonts w:cs="Times New Roman" w:hint="default"/>
      </w:rPr>
    </w:lvl>
    <w:lvl w:ilvl="6">
      <w:start w:val="1"/>
      <w:numFmt w:val="decimal"/>
      <w:lvlText w:val="%7."/>
      <w:lvlJc w:val="left"/>
      <w:pPr>
        <w:tabs>
          <w:tab w:val="num" w:pos="5751"/>
        </w:tabs>
        <w:ind w:left="5751" w:hanging="360"/>
      </w:pPr>
      <w:rPr>
        <w:rFonts w:cs="Times New Roman" w:hint="default"/>
      </w:rPr>
    </w:lvl>
    <w:lvl w:ilvl="7">
      <w:start w:val="1"/>
      <w:numFmt w:val="lowerLetter"/>
      <w:lvlText w:val="%8."/>
      <w:lvlJc w:val="left"/>
      <w:pPr>
        <w:tabs>
          <w:tab w:val="num" w:pos="6471"/>
        </w:tabs>
        <w:ind w:left="6471" w:hanging="360"/>
      </w:pPr>
      <w:rPr>
        <w:rFonts w:cs="Times New Roman" w:hint="default"/>
      </w:rPr>
    </w:lvl>
    <w:lvl w:ilvl="8">
      <w:start w:val="1"/>
      <w:numFmt w:val="lowerRoman"/>
      <w:lvlText w:val="%9."/>
      <w:lvlJc w:val="right"/>
      <w:pPr>
        <w:tabs>
          <w:tab w:val="num" w:pos="7191"/>
        </w:tabs>
        <w:ind w:left="7191" w:hanging="180"/>
      </w:pPr>
      <w:rPr>
        <w:rFonts w:cs="Times New Roman" w:hint="default"/>
      </w:rPr>
    </w:lvl>
  </w:abstractNum>
  <w:abstractNum w:abstractNumId="13" w15:restartNumberingAfterBreak="0">
    <w:nsid w:val="21FC0144"/>
    <w:multiLevelType w:val="hybridMultilevel"/>
    <w:tmpl w:val="847E3774"/>
    <w:lvl w:ilvl="0" w:tplc="0C0A0009">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7E4BAB"/>
    <w:multiLevelType w:val="hybridMultilevel"/>
    <w:tmpl w:val="C62CFB42"/>
    <w:lvl w:ilvl="0" w:tplc="FFFFFFFF">
      <w:start w:val="1"/>
      <w:numFmt w:val="decimal"/>
      <w:lvlText w:val="%1."/>
      <w:lvlJc w:val="left"/>
      <w:pPr>
        <w:tabs>
          <w:tab w:val="num" w:pos="360"/>
        </w:tabs>
        <w:ind w:left="360" w:hanging="360"/>
      </w:pPr>
      <w:rPr>
        <w:rFonts w:hint="default"/>
        <w:b w:val="0"/>
        <w:i w:val="0"/>
      </w:rPr>
    </w:lvl>
    <w:lvl w:ilvl="1" w:tplc="FFFFFFFF">
      <w:start w:val="1"/>
      <w:numFmt w:val="lowerLetter"/>
      <w:pStyle w:val="CMSSchL7"/>
      <w:lvlText w:val="%2."/>
      <w:lvlJc w:val="left"/>
      <w:pPr>
        <w:tabs>
          <w:tab w:val="num" w:pos="1440"/>
        </w:tabs>
        <w:ind w:left="1440" w:hanging="360"/>
      </w:pPr>
    </w:lvl>
    <w:lvl w:ilvl="2" w:tplc="FFFFFFFF" w:tentative="1">
      <w:start w:val="1"/>
      <w:numFmt w:val="lowerRoman"/>
      <w:pStyle w:val="CMSSchL8"/>
      <w:lvlText w:val="%3."/>
      <w:lvlJc w:val="right"/>
      <w:pPr>
        <w:tabs>
          <w:tab w:val="num" w:pos="2160"/>
        </w:tabs>
        <w:ind w:left="2160" w:hanging="180"/>
      </w:pPr>
    </w:lvl>
    <w:lvl w:ilvl="3" w:tplc="FFFFFFFF" w:tentative="1">
      <w:start w:val="1"/>
      <w:numFmt w:val="decimal"/>
      <w:pStyle w:val="CMSSchL9"/>
      <w:lvlText w:val="%4."/>
      <w:lvlJc w:val="left"/>
      <w:pPr>
        <w:tabs>
          <w:tab w:val="num" w:pos="2880"/>
        </w:tabs>
        <w:ind w:left="2880" w:hanging="360"/>
      </w:pPr>
    </w:lvl>
    <w:lvl w:ilvl="4" w:tplc="FFFFFFFF" w:tentative="1">
      <w:start w:val="1"/>
      <w:numFmt w:val="lowerLetter"/>
      <w:pStyle w:val="CMSSchL6"/>
      <w:lvlText w:val="%5."/>
      <w:lvlJc w:val="left"/>
      <w:pPr>
        <w:tabs>
          <w:tab w:val="num" w:pos="3600"/>
        </w:tabs>
        <w:ind w:left="3600" w:hanging="360"/>
      </w:pPr>
    </w:lvl>
    <w:lvl w:ilvl="5" w:tplc="FFFFFFFF" w:tentative="1">
      <w:start w:val="1"/>
      <w:numFmt w:val="lowerRoman"/>
      <w:pStyle w:val="CMSSchL7"/>
      <w:lvlText w:val="%6."/>
      <w:lvlJc w:val="right"/>
      <w:pPr>
        <w:tabs>
          <w:tab w:val="num" w:pos="4320"/>
        </w:tabs>
        <w:ind w:left="4320" w:hanging="180"/>
      </w:pPr>
    </w:lvl>
    <w:lvl w:ilvl="6" w:tplc="FFFFFFFF" w:tentative="1">
      <w:start w:val="1"/>
      <w:numFmt w:val="decimal"/>
      <w:pStyle w:val="CMSSchL8"/>
      <w:lvlText w:val="%7."/>
      <w:lvlJc w:val="left"/>
      <w:pPr>
        <w:tabs>
          <w:tab w:val="num" w:pos="5040"/>
        </w:tabs>
        <w:ind w:left="5040" w:hanging="360"/>
      </w:pPr>
    </w:lvl>
    <w:lvl w:ilvl="7" w:tplc="FFFFFFFF" w:tentative="1">
      <w:start w:val="1"/>
      <w:numFmt w:val="lowerLetter"/>
      <w:pStyle w:val="CMSSchL9"/>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2EC5657F"/>
    <w:multiLevelType w:val="hybridMultilevel"/>
    <w:tmpl w:val="E0A23DE2"/>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16" w15:restartNumberingAfterBreak="0">
    <w:nsid w:val="34916B74"/>
    <w:multiLevelType w:val="hybridMultilevel"/>
    <w:tmpl w:val="FB8011FC"/>
    <w:lvl w:ilvl="0" w:tplc="080A0017">
      <w:start w:val="1"/>
      <w:numFmt w:val="lowerLetter"/>
      <w:lvlText w:val="%1)"/>
      <w:lvlJc w:val="left"/>
      <w:pPr>
        <w:ind w:left="927" w:hanging="360"/>
      </w:p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17" w15:restartNumberingAfterBreak="0">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18" w15:restartNumberingAfterBreak="0">
    <w:nsid w:val="366F04D0"/>
    <w:multiLevelType w:val="hybridMultilevel"/>
    <w:tmpl w:val="7F38F578"/>
    <w:lvl w:ilvl="0" w:tplc="27C2A97E">
      <w:start w:val="1"/>
      <w:numFmt w:val="lowerRoman"/>
      <w:pStyle w:val="Listaconvietas3"/>
      <w:lvlText w:val="(%1)"/>
      <w:lvlJc w:val="left"/>
      <w:pPr>
        <w:tabs>
          <w:tab w:val="num" w:pos="2520"/>
        </w:tabs>
        <w:ind w:left="2520" w:hanging="1080"/>
      </w:pPr>
      <w:rPr>
        <w:rFonts w:hint="default"/>
      </w:rPr>
    </w:lvl>
    <w:lvl w:ilvl="1" w:tplc="B5285F5A" w:tentative="1">
      <w:start w:val="1"/>
      <w:numFmt w:val="lowerLetter"/>
      <w:lvlText w:val="%2."/>
      <w:lvlJc w:val="left"/>
      <w:pPr>
        <w:tabs>
          <w:tab w:val="num" w:pos="720"/>
        </w:tabs>
        <w:ind w:left="720" w:hanging="360"/>
      </w:pPr>
    </w:lvl>
    <w:lvl w:ilvl="2" w:tplc="5596BFEE" w:tentative="1">
      <w:start w:val="1"/>
      <w:numFmt w:val="lowerRoman"/>
      <w:lvlText w:val="%3."/>
      <w:lvlJc w:val="right"/>
      <w:pPr>
        <w:tabs>
          <w:tab w:val="num" w:pos="1440"/>
        </w:tabs>
        <w:ind w:left="1440" w:hanging="180"/>
      </w:pPr>
    </w:lvl>
    <w:lvl w:ilvl="3" w:tplc="B64AA6BA" w:tentative="1">
      <w:start w:val="1"/>
      <w:numFmt w:val="decimal"/>
      <w:lvlText w:val="%4."/>
      <w:lvlJc w:val="left"/>
      <w:pPr>
        <w:tabs>
          <w:tab w:val="num" w:pos="2160"/>
        </w:tabs>
        <w:ind w:left="2160" w:hanging="360"/>
      </w:pPr>
    </w:lvl>
    <w:lvl w:ilvl="4" w:tplc="9F54D93A" w:tentative="1">
      <w:start w:val="1"/>
      <w:numFmt w:val="lowerLetter"/>
      <w:lvlText w:val="%5."/>
      <w:lvlJc w:val="left"/>
      <w:pPr>
        <w:tabs>
          <w:tab w:val="num" w:pos="2880"/>
        </w:tabs>
        <w:ind w:left="2880" w:hanging="360"/>
      </w:pPr>
    </w:lvl>
    <w:lvl w:ilvl="5" w:tplc="42F04450" w:tentative="1">
      <w:start w:val="1"/>
      <w:numFmt w:val="lowerRoman"/>
      <w:lvlText w:val="%6."/>
      <w:lvlJc w:val="right"/>
      <w:pPr>
        <w:tabs>
          <w:tab w:val="num" w:pos="3600"/>
        </w:tabs>
        <w:ind w:left="3600" w:hanging="180"/>
      </w:pPr>
    </w:lvl>
    <w:lvl w:ilvl="6" w:tplc="23D8928C" w:tentative="1">
      <w:start w:val="1"/>
      <w:numFmt w:val="decimal"/>
      <w:lvlText w:val="%7."/>
      <w:lvlJc w:val="left"/>
      <w:pPr>
        <w:tabs>
          <w:tab w:val="num" w:pos="4320"/>
        </w:tabs>
        <w:ind w:left="4320" w:hanging="360"/>
      </w:pPr>
    </w:lvl>
    <w:lvl w:ilvl="7" w:tplc="67E2A08E" w:tentative="1">
      <w:start w:val="1"/>
      <w:numFmt w:val="lowerLetter"/>
      <w:lvlText w:val="%8."/>
      <w:lvlJc w:val="left"/>
      <w:pPr>
        <w:tabs>
          <w:tab w:val="num" w:pos="5040"/>
        </w:tabs>
        <w:ind w:left="5040" w:hanging="360"/>
      </w:pPr>
    </w:lvl>
    <w:lvl w:ilvl="8" w:tplc="11DEF290" w:tentative="1">
      <w:start w:val="1"/>
      <w:numFmt w:val="lowerRoman"/>
      <w:lvlText w:val="%9."/>
      <w:lvlJc w:val="right"/>
      <w:pPr>
        <w:tabs>
          <w:tab w:val="num" w:pos="5760"/>
        </w:tabs>
        <w:ind w:left="5760" w:hanging="180"/>
      </w:pPr>
    </w:lvl>
  </w:abstractNum>
  <w:abstractNum w:abstractNumId="19" w15:restartNumberingAfterBreak="0">
    <w:nsid w:val="380F4B35"/>
    <w:multiLevelType w:val="hybridMultilevel"/>
    <w:tmpl w:val="E11450E2"/>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20" w15:restartNumberingAfterBreak="0">
    <w:nsid w:val="38B36BEE"/>
    <w:multiLevelType w:val="hybridMultilevel"/>
    <w:tmpl w:val="C1DCBE16"/>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39B050B1"/>
    <w:multiLevelType w:val="hybridMultilevel"/>
    <w:tmpl w:val="9EC4491A"/>
    <w:lvl w:ilvl="0" w:tplc="9662B8A4">
      <w:start w:val="1"/>
      <w:numFmt w:val="bullet"/>
      <w:pStyle w:val="Listaconvietas5"/>
      <w:lvlText w:val=""/>
      <w:lvlJc w:val="left"/>
      <w:pPr>
        <w:tabs>
          <w:tab w:val="num" w:pos="1701"/>
        </w:tabs>
        <w:ind w:left="1701" w:hanging="850"/>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DB167D"/>
    <w:multiLevelType w:val="hybridMultilevel"/>
    <w:tmpl w:val="44C237D6"/>
    <w:lvl w:ilvl="0" w:tplc="9662B8A4">
      <w:start w:val="1"/>
      <w:numFmt w:val="bullet"/>
      <w:pStyle w:val="Listaconnmeros3"/>
      <w:lvlText w:val=""/>
      <w:lvlJc w:val="left"/>
      <w:pPr>
        <w:tabs>
          <w:tab w:val="num" w:pos="4253"/>
        </w:tabs>
        <w:ind w:left="4253" w:hanging="851"/>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436195A"/>
    <w:multiLevelType w:val="hybridMultilevel"/>
    <w:tmpl w:val="848A19D8"/>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Wingdings"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Wingdings"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Wingdings"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48553A31"/>
    <w:multiLevelType w:val="hybridMultilevel"/>
    <w:tmpl w:val="1BA8788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49F621B3"/>
    <w:multiLevelType w:val="hybridMultilevel"/>
    <w:tmpl w:val="34424712"/>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Wingdings"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Wingdings"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Wingdings"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4C0E064C"/>
    <w:multiLevelType w:val="hybridMultilevel"/>
    <w:tmpl w:val="5A4A6478"/>
    <w:lvl w:ilvl="0" w:tplc="0B24DA62">
      <w:start w:val="1"/>
      <w:numFmt w:val="decimalZero"/>
      <w:lvlText w:val="E.C.G.%1."/>
      <w:lvlJc w:val="left"/>
      <w:pPr>
        <w:ind w:left="360" w:hanging="360"/>
      </w:pPr>
      <w:rPr>
        <w:rFonts w:cs="Times New Roman" w:hint="default"/>
        <w:b/>
      </w:rPr>
    </w:lvl>
    <w:lvl w:ilvl="1" w:tplc="080A0019">
      <w:start w:val="1"/>
      <w:numFmt w:val="lowerLetter"/>
      <w:lvlText w:val="%2."/>
      <w:lvlJc w:val="left"/>
      <w:pPr>
        <w:ind w:left="1080" w:hanging="360"/>
      </w:pPr>
      <w:rPr>
        <w:rFonts w:cs="Times New Roman"/>
      </w:rPr>
    </w:lvl>
    <w:lvl w:ilvl="2" w:tplc="080A001B" w:tentative="1">
      <w:start w:val="1"/>
      <w:numFmt w:val="lowerRoman"/>
      <w:lvlText w:val="%3."/>
      <w:lvlJc w:val="right"/>
      <w:pPr>
        <w:ind w:left="1800" w:hanging="180"/>
      </w:pPr>
      <w:rPr>
        <w:rFonts w:cs="Times New Roman"/>
      </w:rPr>
    </w:lvl>
    <w:lvl w:ilvl="3" w:tplc="080A000F" w:tentative="1">
      <w:start w:val="1"/>
      <w:numFmt w:val="decimal"/>
      <w:lvlText w:val="%4."/>
      <w:lvlJc w:val="left"/>
      <w:pPr>
        <w:ind w:left="2520" w:hanging="360"/>
      </w:pPr>
      <w:rPr>
        <w:rFonts w:cs="Times New Roman"/>
      </w:rPr>
    </w:lvl>
    <w:lvl w:ilvl="4" w:tplc="080A0019" w:tentative="1">
      <w:start w:val="1"/>
      <w:numFmt w:val="lowerLetter"/>
      <w:lvlText w:val="%5."/>
      <w:lvlJc w:val="left"/>
      <w:pPr>
        <w:ind w:left="3240" w:hanging="360"/>
      </w:pPr>
      <w:rPr>
        <w:rFonts w:cs="Times New Roman"/>
      </w:rPr>
    </w:lvl>
    <w:lvl w:ilvl="5" w:tplc="080A001B" w:tentative="1">
      <w:start w:val="1"/>
      <w:numFmt w:val="lowerRoman"/>
      <w:lvlText w:val="%6."/>
      <w:lvlJc w:val="right"/>
      <w:pPr>
        <w:ind w:left="3960" w:hanging="180"/>
      </w:pPr>
      <w:rPr>
        <w:rFonts w:cs="Times New Roman"/>
      </w:rPr>
    </w:lvl>
    <w:lvl w:ilvl="6" w:tplc="080A000F" w:tentative="1">
      <w:start w:val="1"/>
      <w:numFmt w:val="decimal"/>
      <w:lvlText w:val="%7."/>
      <w:lvlJc w:val="left"/>
      <w:pPr>
        <w:ind w:left="4680" w:hanging="360"/>
      </w:pPr>
      <w:rPr>
        <w:rFonts w:cs="Times New Roman"/>
      </w:rPr>
    </w:lvl>
    <w:lvl w:ilvl="7" w:tplc="080A0019" w:tentative="1">
      <w:start w:val="1"/>
      <w:numFmt w:val="lowerLetter"/>
      <w:lvlText w:val="%8."/>
      <w:lvlJc w:val="left"/>
      <w:pPr>
        <w:ind w:left="5400" w:hanging="360"/>
      </w:pPr>
      <w:rPr>
        <w:rFonts w:cs="Times New Roman"/>
      </w:rPr>
    </w:lvl>
    <w:lvl w:ilvl="8" w:tplc="080A001B" w:tentative="1">
      <w:start w:val="1"/>
      <w:numFmt w:val="lowerRoman"/>
      <w:lvlText w:val="%9."/>
      <w:lvlJc w:val="right"/>
      <w:pPr>
        <w:ind w:left="6120" w:hanging="180"/>
      </w:pPr>
      <w:rPr>
        <w:rFonts w:cs="Times New Roman"/>
      </w:rPr>
    </w:lvl>
  </w:abstractNum>
  <w:abstractNum w:abstractNumId="27" w15:restartNumberingAfterBreak="0">
    <w:nsid w:val="4CA80E45"/>
    <w:multiLevelType w:val="singleLevel"/>
    <w:tmpl w:val="42AAEB5E"/>
    <w:lvl w:ilvl="0">
      <w:start w:val="1"/>
      <w:numFmt w:val="decimal"/>
      <w:lvlText w:val="%1."/>
      <w:legacy w:legacy="1" w:legacySpace="0" w:legacyIndent="283"/>
      <w:lvlJc w:val="left"/>
      <w:pPr>
        <w:ind w:left="1560" w:hanging="283"/>
      </w:pPr>
      <w:rPr>
        <w:rFonts w:cs="Times New Roman"/>
      </w:rPr>
    </w:lvl>
  </w:abstractNum>
  <w:abstractNum w:abstractNumId="28" w15:restartNumberingAfterBreak="0">
    <w:nsid w:val="4EF01B68"/>
    <w:multiLevelType w:val="multilevel"/>
    <w:tmpl w:val="2C96FC58"/>
    <w:lvl w:ilvl="0">
      <w:start w:val="1"/>
      <w:numFmt w:val="decimal"/>
      <w:pStyle w:val="VietadeFracci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30" w15:restartNumberingAfterBreak="0">
    <w:nsid w:val="50785FB2"/>
    <w:multiLevelType w:val="hybridMultilevel"/>
    <w:tmpl w:val="84AAE63A"/>
    <w:lvl w:ilvl="0" w:tplc="8EBE7E8A">
      <w:start w:val="1"/>
      <w:numFmt w:val="bullet"/>
      <w:pStyle w:val="Listaconvietas4"/>
      <w:lvlText w:val=""/>
      <w:lvlJc w:val="left"/>
      <w:pPr>
        <w:tabs>
          <w:tab w:val="num" w:pos="851"/>
        </w:tabs>
        <w:ind w:left="851" w:hanging="851"/>
      </w:pPr>
      <w:rPr>
        <w:rFonts w:ascii="Symbol" w:hAnsi="Symbol" w:hint="default"/>
      </w:rPr>
    </w:lvl>
    <w:lvl w:ilvl="1" w:tplc="7E7CF604" w:tentative="1">
      <w:start w:val="1"/>
      <w:numFmt w:val="bullet"/>
      <w:lvlText w:val="o"/>
      <w:lvlJc w:val="left"/>
      <w:pPr>
        <w:tabs>
          <w:tab w:val="num" w:pos="1440"/>
        </w:tabs>
        <w:ind w:left="1440" w:hanging="360"/>
      </w:pPr>
      <w:rPr>
        <w:rFonts w:ascii="Courier New" w:hAnsi="Courier New" w:hint="default"/>
      </w:rPr>
    </w:lvl>
    <w:lvl w:ilvl="2" w:tplc="080A001B" w:tentative="1">
      <w:start w:val="1"/>
      <w:numFmt w:val="bullet"/>
      <w:lvlText w:val=""/>
      <w:lvlJc w:val="left"/>
      <w:pPr>
        <w:tabs>
          <w:tab w:val="num" w:pos="2160"/>
        </w:tabs>
        <w:ind w:left="2160" w:hanging="360"/>
      </w:pPr>
      <w:rPr>
        <w:rFonts w:ascii="Wingdings" w:hAnsi="Wingdings" w:hint="default"/>
      </w:rPr>
    </w:lvl>
    <w:lvl w:ilvl="3" w:tplc="080A000F" w:tentative="1">
      <w:start w:val="1"/>
      <w:numFmt w:val="bullet"/>
      <w:lvlText w:val=""/>
      <w:lvlJc w:val="left"/>
      <w:pPr>
        <w:tabs>
          <w:tab w:val="num" w:pos="2880"/>
        </w:tabs>
        <w:ind w:left="2880" w:hanging="360"/>
      </w:pPr>
      <w:rPr>
        <w:rFonts w:ascii="Symbol" w:hAnsi="Symbol" w:hint="default"/>
      </w:rPr>
    </w:lvl>
    <w:lvl w:ilvl="4" w:tplc="080A0019" w:tentative="1">
      <w:start w:val="1"/>
      <w:numFmt w:val="bullet"/>
      <w:lvlText w:val="o"/>
      <w:lvlJc w:val="left"/>
      <w:pPr>
        <w:tabs>
          <w:tab w:val="num" w:pos="3600"/>
        </w:tabs>
        <w:ind w:left="3600" w:hanging="360"/>
      </w:pPr>
      <w:rPr>
        <w:rFonts w:ascii="Courier New" w:hAnsi="Courier New" w:hint="default"/>
      </w:rPr>
    </w:lvl>
    <w:lvl w:ilvl="5" w:tplc="080A001B" w:tentative="1">
      <w:start w:val="1"/>
      <w:numFmt w:val="bullet"/>
      <w:lvlText w:val=""/>
      <w:lvlJc w:val="left"/>
      <w:pPr>
        <w:tabs>
          <w:tab w:val="num" w:pos="4320"/>
        </w:tabs>
        <w:ind w:left="4320" w:hanging="360"/>
      </w:pPr>
      <w:rPr>
        <w:rFonts w:ascii="Wingdings" w:hAnsi="Wingdings" w:hint="default"/>
      </w:rPr>
    </w:lvl>
    <w:lvl w:ilvl="6" w:tplc="080A000F" w:tentative="1">
      <w:start w:val="1"/>
      <w:numFmt w:val="bullet"/>
      <w:lvlText w:val=""/>
      <w:lvlJc w:val="left"/>
      <w:pPr>
        <w:tabs>
          <w:tab w:val="num" w:pos="5040"/>
        </w:tabs>
        <w:ind w:left="5040" w:hanging="360"/>
      </w:pPr>
      <w:rPr>
        <w:rFonts w:ascii="Symbol" w:hAnsi="Symbol" w:hint="default"/>
      </w:rPr>
    </w:lvl>
    <w:lvl w:ilvl="7" w:tplc="080A0019" w:tentative="1">
      <w:start w:val="1"/>
      <w:numFmt w:val="bullet"/>
      <w:lvlText w:val="o"/>
      <w:lvlJc w:val="left"/>
      <w:pPr>
        <w:tabs>
          <w:tab w:val="num" w:pos="5760"/>
        </w:tabs>
        <w:ind w:left="5760" w:hanging="360"/>
      </w:pPr>
      <w:rPr>
        <w:rFonts w:ascii="Courier New" w:hAnsi="Courier New" w:hint="default"/>
      </w:rPr>
    </w:lvl>
    <w:lvl w:ilvl="8" w:tplc="080A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37F6FAA"/>
    <w:multiLevelType w:val="multilevel"/>
    <w:tmpl w:val="908CE904"/>
    <w:lvl w:ilvl="0">
      <w:start w:val="1"/>
      <w:numFmt w:val="lowerLetter"/>
      <w:lvlText w:val="%1)"/>
      <w:lvlJc w:val="left"/>
      <w:pPr>
        <w:tabs>
          <w:tab w:val="num" w:pos="785"/>
        </w:tabs>
        <w:ind w:left="709" w:hanging="284"/>
      </w:pPr>
      <w:rPr>
        <w:rFonts w:ascii="Arial" w:hAnsi="Arial" w:cs="Times New Roman" w:hint="default"/>
        <w:b w:val="0"/>
        <w:i w:val="0"/>
        <w:color w:val="auto"/>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2" w15:restartNumberingAfterBreak="0">
    <w:nsid w:val="53800CA6"/>
    <w:multiLevelType w:val="hybridMultilevel"/>
    <w:tmpl w:val="4C8C01BC"/>
    <w:lvl w:ilvl="0" w:tplc="A754DF72">
      <w:start w:val="1"/>
      <w:numFmt w:val="bullet"/>
      <w:pStyle w:val="Listaconnmeros"/>
      <w:lvlText w:val=""/>
      <w:lvlJc w:val="left"/>
      <w:pPr>
        <w:tabs>
          <w:tab w:val="num" w:pos="2552"/>
        </w:tabs>
        <w:ind w:left="2552" w:hanging="851"/>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34" w15:restartNumberingAfterBreak="0">
    <w:nsid w:val="55B131B5"/>
    <w:multiLevelType w:val="multilevel"/>
    <w:tmpl w:val="CECA98E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5" w15:restartNumberingAfterBreak="0">
    <w:nsid w:val="56820DEB"/>
    <w:multiLevelType w:val="hybridMultilevel"/>
    <w:tmpl w:val="E8DE3816"/>
    <w:lvl w:ilvl="0" w:tplc="27C2A97E">
      <w:start w:val="1"/>
      <w:numFmt w:val="lowerRoman"/>
      <w:pStyle w:val="CMSIndentL3"/>
      <w:lvlText w:val="(%1)"/>
      <w:lvlJc w:val="left"/>
      <w:pPr>
        <w:tabs>
          <w:tab w:val="num" w:pos="851"/>
        </w:tabs>
        <w:ind w:left="851" w:hanging="851"/>
      </w:pPr>
      <w:rPr>
        <w:rFonts w:hint="default"/>
      </w:rPr>
    </w:lvl>
    <w:lvl w:ilvl="1" w:tplc="B5285F5A" w:tentative="1">
      <w:start w:val="1"/>
      <w:numFmt w:val="lowerLetter"/>
      <w:lvlText w:val="%2."/>
      <w:lvlJc w:val="left"/>
      <w:pPr>
        <w:tabs>
          <w:tab w:val="num" w:pos="1440"/>
        </w:tabs>
        <w:ind w:left="1440" w:hanging="360"/>
      </w:pPr>
    </w:lvl>
    <w:lvl w:ilvl="2" w:tplc="5596BFEE" w:tentative="1">
      <w:start w:val="1"/>
      <w:numFmt w:val="lowerRoman"/>
      <w:lvlText w:val="%3."/>
      <w:lvlJc w:val="right"/>
      <w:pPr>
        <w:tabs>
          <w:tab w:val="num" w:pos="2160"/>
        </w:tabs>
        <w:ind w:left="2160" w:hanging="180"/>
      </w:pPr>
    </w:lvl>
    <w:lvl w:ilvl="3" w:tplc="B64AA6BA" w:tentative="1">
      <w:start w:val="1"/>
      <w:numFmt w:val="decimal"/>
      <w:lvlText w:val="%4."/>
      <w:lvlJc w:val="left"/>
      <w:pPr>
        <w:tabs>
          <w:tab w:val="num" w:pos="2880"/>
        </w:tabs>
        <w:ind w:left="2880" w:hanging="360"/>
      </w:pPr>
    </w:lvl>
    <w:lvl w:ilvl="4" w:tplc="9F54D93A" w:tentative="1">
      <w:start w:val="1"/>
      <w:numFmt w:val="lowerLetter"/>
      <w:lvlText w:val="%5."/>
      <w:lvlJc w:val="left"/>
      <w:pPr>
        <w:tabs>
          <w:tab w:val="num" w:pos="3600"/>
        </w:tabs>
        <w:ind w:left="3600" w:hanging="360"/>
      </w:pPr>
    </w:lvl>
    <w:lvl w:ilvl="5" w:tplc="42F04450" w:tentative="1">
      <w:start w:val="1"/>
      <w:numFmt w:val="lowerRoman"/>
      <w:lvlText w:val="%6."/>
      <w:lvlJc w:val="right"/>
      <w:pPr>
        <w:tabs>
          <w:tab w:val="num" w:pos="4320"/>
        </w:tabs>
        <w:ind w:left="4320" w:hanging="180"/>
      </w:pPr>
    </w:lvl>
    <w:lvl w:ilvl="6" w:tplc="23D8928C" w:tentative="1">
      <w:start w:val="1"/>
      <w:numFmt w:val="decimal"/>
      <w:lvlText w:val="%7."/>
      <w:lvlJc w:val="left"/>
      <w:pPr>
        <w:tabs>
          <w:tab w:val="num" w:pos="5040"/>
        </w:tabs>
        <w:ind w:left="5040" w:hanging="360"/>
      </w:pPr>
    </w:lvl>
    <w:lvl w:ilvl="7" w:tplc="67E2A08E" w:tentative="1">
      <w:start w:val="1"/>
      <w:numFmt w:val="lowerLetter"/>
      <w:lvlText w:val="%8."/>
      <w:lvlJc w:val="left"/>
      <w:pPr>
        <w:tabs>
          <w:tab w:val="num" w:pos="5760"/>
        </w:tabs>
        <w:ind w:left="5760" w:hanging="360"/>
      </w:pPr>
    </w:lvl>
    <w:lvl w:ilvl="8" w:tplc="11DEF290" w:tentative="1">
      <w:start w:val="1"/>
      <w:numFmt w:val="lowerRoman"/>
      <w:lvlText w:val="%9."/>
      <w:lvlJc w:val="right"/>
      <w:pPr>
        <w:tabs>
          <w:tab w:val="num" w:pos="6480"/>
        </w:tabs>
        <w:ind w:left="6480" w:hanging="180"/>
      </w:pPr>
    </w:lvl>
  </w:abstractNum>
  <w:abstractNum w:abstractNumId="36" w15:restartNumberingAfterBreak="0">
    <w:nsid w:val="577A3154"/>
    <w:multiLevelType w:val="hybridMultilevel"/>
    <w:tmpl w:val="E138B7B6"/>
    <w:lvl w:ilvl="0" w:tplc="395250E4">
      <w:start w:val="1"/>
      <w:numFmt w:val="decimal"/>
      <w:pStyle w:val="Listaconnmeros4"/>
      <w:lvlText w:val="%1."/>
      <w:lvlJc w:val="left"/>
      <w:pPr>
        <w:tabs>
          <w:tab w:val="num" w:pos="360"/>
        </w:tabs>
        <w:ind w:left="360" w:hanging="360"/>
      </w:pPr>
      <w:rPr>
        <w:rFonts w:hint="default"/>
        <w:b w:val="0"/>
        <w:i w:val="0"/>
      </w:rPr>
    </w:lvl>
    <w:lvl w:ilvl="1" w:tplc="AB16F3FA">
      <w:start w:val="1"/>
      <w:numFmt w:val="lowerRoman"/>
      <w:lvlText w:val="%2."/>
      <w:lvlJc w:val="right"/>
      <w:pPr>
        <w:tabs>
          <w:tab w:val="num" w:pos="1512"/>
        </w:tabs>
        <w:ind w:left="1512" w:hanging="432"/>
      </w:pPr>
      <w:rPr>
        <w:rFonts w:hint="default"/>
        <w:b w:val="0"/>
        <w:i w:val="0"/>
      </w:rPr>
    </w:lvl>
    <w:lvl w:ilvl="2" w:tplc="0409001B">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84523D2"/>
    <w:multiLevelType w:val="hybridMultilevel"/>
    <w:tmpl w:val="E8EAEA66"/>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38" w15:restartNumberingAfterBreak="0">
    <w:nsid w:val="595855E9"/>
    <w:multiLevelType w:val="hybridMultilevel"/>
    <w:tmpl w:val="2C0080FA"/>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39" w15:restartNumberingAfterBreak="0">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hint="default"/>
        <w:b/>
        <w:i w:val="0"/>
        <w:caps w:val="0"/>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0" w15:restartNumberingAfterBreak="0">
    <w:nsid w:val="5A5D5FE1"/>
    <w:multiLevelType w:val="hybridMultilevel"/>
    <w:tmpl w:val="97CC014C"/>
    <w:lvl w:ilvl="0" w:tplc="A094FB9A">
      <w:start w:val="1"/>
      <w:numFmt w:val="bullet"/>
      <w:pStyle w:val="Listaconnmeros2"/>
      <w:lvlText w:val=""/>
      <w:lvlJc w:val="left"/>
      <w:pPr>
        <w:tabs>
          <w:tab w:val="num" w:pos="3402"/>
        </w:tabs>
        <w:ind w:left="3402" w:hanging="850"/>
      </w:pPr>
      <w:rPr>
        <w:rFonts w:ascii="Symbol" w:hAnsi="Symbol" w:hint="default"/>
      </w:rPr>
    </w:lvl>
    <w:lvl w:ilvl="1" w:tplc="0C0A0019"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AFE0AB7"/>
    <w:multiLevelType w:val="hybridMultilevel"/>
    <w:tmpl w:val="A84CD80E"/>
    <w:lvl w:ilvl="0" w:tplc="988CBC8E">
      <w:start w:val="1"/>
      <w:numFmt w:val="bullet"/>
      <w:lvlText w:val=""/>
      <w:lvlJc w:val="left"/>
      <w:pPr>
        <w:tabs>
          <w:tab w:val="num" w:pos="644"/>
        </w:tabs>
      </w:pPr>
      <w:rPr>
        <w:rFonts w:ascii="Symbol" w:hAnsi="Symbol" w:hint="default"/>
      </w:rPr>
    </w:lvl>
    <w:lvl w:ilvl="1" w:tplc="37A8707A" w:tentative="1">
      <w:start w:val="1"/>
      <w:numFmt w:val="bullet"/>
      <w:lvlText w:val="o"/>
      <w:lvlJc w:val="left"/>
      <w:pPr>
        <w:tabs>
          <w:tab w:val="num" w:pos="2291"/>
        </w:tabs>
        <w:ind w:left="2291" w:hanging="360"/>
      </w:pPr>
      <w:rPr>
        <w:rFonts w:ascii="Courier New" w:hAnsi="Courier New" w:hint="default"/>
      </w:rPr>
    </w:lvl>
    <w:lvl w:ilvl="2" w:tplc="787494C4" w:tentative="1">
      <w:start w:val="1"/>
      <w:numFmt w:val="bullet"/>
      <w:lvlText w:val=""/>
      <w:lvlJc w:val="left"/>
      <w:pPr>
        <w:tabs>
          <w:tab w:val="num" w:pos="3011"/>
        </w:tabs>
        <w:ind w:left="3011" w:hanging="360"/>
      </w:pPr>
      <w:rPr>
        <w:rFonts w:ascii="Wingdings" w:hAnsi="Wingdings" w:hint="default"/>
      </w:rPr>
    </w:lvl>
    <w:lvl w:ilvl="3" w:tplc="C824B550" w:tentative="1">
      <w:start w:val="1"/>
      <w:numFmt w:val="bullet"/>
      <w:lvlText w:val=""/>
      <w:lvlJc w:val="left"/>
      <w:pPr>
        <w:tabs>
          <w:tab w:val="num" w:pos="3731"/>
        </w:tabs>
        <w:ind w:left="3731" w:hanging="360"/>
      </w:pPr>
      <w:rPr>
        <w:rFonts w:ascii="Symbol" w:hAnsi="Symbol" w:hint="default"/>
      </w:rPr>
    </w:lvl>
    <w:lvl w:ilvl="4" w:tplc="2BC47168" w:tentative="1">
      <w:start w:val="1"/>
      <w:numFmt w:val="bullet"/>
      <w:lvlText w:val="o"/>
      <w:lvlJc w:val="left"/>
      <w:pPr>
        <w:tabs>
          <w:tab w:val="num" w:pos="4451"/>
        </w:tabs>
        <w:ind w:left="4451" w:hanging="360"/>
      </w:pPr>
      <w:rPr>
        <w:rFonts w:ascii="Courier New" w:hAnsi="Courier New" w:hint="default"/>
      </w:rPr>
    </w:lvl>
    <w:lvl w:ilvl="5" w:tplc="FBC2C994" w:tentative="1">
      <w:start w:val="1"/>
      <w:numFmt w:val="bullet"/>
      <w:lvlText w:val=""/>
      <w:lvlJc w:val="left"/>
      <w:pPr>
        <w:tabs>
          <w:tab w:val="num" w:pos="5171"/>
        </w:tabs>
        <w:ind w:left="5171" w:hanging="360"/>
      </w:pPr>
      <w:rPr>
        <w:rFonts w:ascii="Wingdings" w:hAnsi="Wingdings" w:hint="default"/>
      </w:rPr>
    </w:lvl>
    <w:lvl w:ilvl="6" w:tplc="A63E2994" w:tentative="1">
      <w:start w:val="1"/>
      <w:numFmt w:val="bullet"/>
      <w:lvlText w:val=""/>
      <w:lvlJc w:val="left"/>
      <w:pPr>
        <w:tabs>
          <w:tab w:val="num" w:pos="5891"/>
        </w:tabs>
        <w:ind w:left="5891" w:hanging="360"/>
      </w:pPr>
      <w:rPr>
        <w:rFonts w:ascii="Symbol" w:hAnsi="Symbol" w:hint="default"/>
      </w:rPr>
    </w:lvl>
    <w:lvl w:ilvl="7" w:tplc="7A8CAFAA" w:tentative="1">
      <w:start w:val="1"/>
      <w:numFmt w:val="bullet"/>
      <w:lvlText w:val="o"/>
      <w:lvlJc w:val="left"/>
      <w:pPr>
        <w:tabs>
          <w:tab w:val="num" w:pos="6611"/>
        </w:tabs>
        <w:ind w:left="6611" w:hanging="360"/>
      </w:pPr>
      <w:rPr>
        <w:rFonts w:ascii="Courier New" w:hAnsi="Courier New" w:hint="default"/>
      </w:rPr>
    </w:lvl>
    <w:lvl w:ilvl="8" w:tplc="A2FAE178" w:tentative="1">
      <w:start w:val="1"/>
      <w:numFmt w:val="bullet"/>
      <w:lvlText w:val=""/>
      <w:lvlJc w:val="left"/>
      <w:pPr>
        <w:tabs>
          <w:tab w:val="num" w:pos="7331"/>
        </w:tabs>
        <w:ind w:left="7331" w:hanging="360"/>
      </w:pPr>
      <w:rPr>
        <w:rFonts w:ascii="Wingdings" w:hAnsi="Wingdings" w:hint="default"/>
      </w:rPr>
    </w:lvl>
  </w:abstractNum>
  <w:abstractNum w:abstractNumId="42" w15:restartNumberingAfterBreak="0">
    <w:nsid w:val="5FBA2A01"/>
    <w:multiLevelType w:val="hybridMultilevel"/>
    <w:tmpl w:val="FAF8A524"/>
    <w:lvl w:ilvl="0" w:tplc="0C0A0001">
      <w:start w:val="1"/>
      <w:numFmt w:val="lowerLetter"/>
      <w:pStyle w:val="CMSSchL1"/>
      <w:lvlText w:val="%1)"/>
      <w:lvlJc w:val="left"/>
      <w:pPr>
        <w:ind w:left="644" w:hanging="360"/>
      </w:pPr>
      <w:rPr>
        <w:rFonts w:hint="default"/>
        <w:b/>
      </w:rPr>
    </w:lvl>
    <w:lvl w:ilvl="1" w:tplc="0C0A0003" w:tentative="1">
      <w:start w:val="1"/>
      <w:numFmt w:val="lowerLetter"/>
      <w:pStyle w:val="CMSSchL2"/>
      <w:lvlText w:val="%2."/>
      <w:lvlJc w:val="left"/>
      <w:pPr>
        <w:ind w:left="1364" w:hanging="360"/>
      </w:pPr>
    </w:lvl>
    <w:lvl w:ilvl="2" w:tplc="0C0A0005" w:tentative="1">
      <w:start w:val="1"/>
      <w:numFmt w:val="lowerRoman"/>
      <w:lvlText w:val="%3."/>
      <w:lvlJc w:val="right"/>
      <w:pPr>
        <w:ind w:left="2084" w:hanging="180"/>
      </w:pPr>
    </w:lvl>
    <w:lvl w:ilvl="3" w:tplc="0C0A0001" w:tentative="1">
      <w:start w:val="1"/>
      <w:numFmt w:val="decimal"/>
      <w:lvlText w:val="%4."/>
      <w:lvlJc w:val="left"/>
      <w:pPr>
        <w:ind w:left="2804" w:hanging="360"/>
      </w:pPr>
    </w:lvl>
    <w:lvl w:ilvl="4" w:tplc="0C0A0003" w:tentative="1">
      <w:start w:val="1"/>
      <w:numFmt w:val="lowerLetter"/>
      <w:lvlText w:val="%5."/>
      <w:lvlJc w:val="left"/>
      <w:pPr>
        <w:ind w:left="3524" w:hanging="360"/>
      </w:pPr>
    </w:lvl>
    <w:lvl w:ilvl="5" w:tplc="0C0A0005" w:tentative="1">
      <w:start w:val="1"/>
      <w:numFmt w:val="lowerRoman"/>
      <w:lvlText w:val="%6."/>
      <w:lvlJc w:val="right"/>
      <w:pPr>
        <w:ind w:left="4244" w:hanging="180"/>
      </w:pPr>
    </w:lvl>
    <w:lvl w:ilvl="6" w:tplc="0C0A0001" w:tentative="1">
      <w:start w:val="1"/>
      <w:numFmt w:val="decimal"/>
      <w:lvlText w:val="%7."/>
      <w:lvlJc w:val="left"/>
      <w:pPr>
        <w:ind w:left="4964" w:hanging="360"/>
      </w:pPr>
    </w:lvl>
    <w:lvl w:ilvl="7" w:tplc="0C0A0003" w:tentative="1">
      <w:start w:val="1"/>
      <w:numFmt w:val="lowerLetter"/>
      <w:lvlText w:val="%8."/>
      <w:lvlJc w:val="left"/>
      <w:pPr>
        <w:ind w:left="5684" w:hanging="360"/>
      </w:pPr>
    </w:lvl>
    <w:lvl w:ilvl="8" w:tplc="0C0A0005" w:tentative="1">
      <w:start w:val="1"/>
      <w:numFmt w:val="lowerRoman"/>
      <w:lvlText w:val="%9."/>
      <w:lvlJc w:val="right"/>
      <w:pPr>
        <w:ind w:left="6404" w:hanging="180"/>
      </w:pPr>
    </w:lvl>
  </w:abstractNum>
  <w:abstractNum w:abstractNumId="43" w15:restartNumberingAfterBreak="0">
    <w:nsid w:val="658A19CA"/>
    <w:multiLevelType w:val="hybridMultilevel"/>
    <w:tmpl w:val="0F3A81D0"/>
    <w:lvl w:ilvl="0" w:tplc="FFFFFFFF">
      <w:start w:val="1"/>
      <w:numFmt w:val="decimal"/>
      <w:pStyle w:val="VietadeInciso"/>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15:restartNumberingAfterBreak="0">
    <w:nsid w:val="69066170"/>
    <w:multiLevelType w:val="hybridMultilevel"/>
    <w:tmpl w:val="89C48676"/>
    <w:lvl w:ilvl="0" w:tplc="EB40B374">
      <w:start w:val="1"/>
      <w:numFmt w:val="bullet"/>
      <w:lvlText w:val=""/>
      <w:lvlJc w:val="left"/>
      <w:pPr>
        <w:tabs>
          <w:tab w:val="num" w:pos="360"/>
        </w:tabs>
        <w:ind w:left="360" w:hanging="360"/>
      </w:pPr>
      <w:rPr>
        <w:rFonts w:ascii="Wingdings" w:hAnsi="Wingdings" w:hint="default"/>
      </w:rPr>
    </w:lvl>
    <w:lvl w:ilvl="1" w:tplc="135C15A0" w:tentative="1">
      <w:start w:val="1"/>
      <w:numFmt w:val="bullet"/>
      <w:lvlText w:val="o"/>
      <w:lvlJc w:val="left"/>
      <w:pPr>
        <w:tabs>
          <w:tab w:val="num" w:pos="1080"/>
        </w:tabs>
        <w:ind w:left="1080" w:hanging="360"/>
      </w:pPr>
      <w:rPr>
        <w:rFonts w:ascii="Courier New" w:hAnsi="Courier New" w:cs="Wingdings" w:hint="default"/>
      </w:rPr>
    </w:lvl>
    <w:lvl w:ilvl="2" w:tplc="11460886" w:tentative="1">
      <w:start w:val="1"/>
      <w:numFmt w:val="bullet"/>
      <w:lvlText w:val=""/>
      <w:lvlJc w:val="left"/>
      <w:pPr>
        <w:tabs>
          <w:tab w:val="num" w:pos="1800"/>
        </w:tabs>
        <w:ind w:left="1800" w:hanging="360"/>
      </w:pPr>
      <w:rPr>
        <w:rFonts w:ascii="Wingdings" w:hAnsi="Wingdings" w:hint="default"/>
      </w:rPr>
    </w:lvl>
    <w:lvl w:ilvl="3" w:tplc="596A93DE" w:tentative="1">
      <w:start w:val="1"/>
      <w:numFmt w:val="bullet"/>
      <w:lvlText w:val=""/>
      <w:lvlJc w:val="left"/>
      <w:pPr>
        <w:tabs>
          <w:tab w:val="num" w:pos="2520"/>
        </w:tabs>
        <w:ind w:left="2520" w:hanging="360"/>
      </w:pPr>
      <w:rPr>
        <w:rFonts w:ascii="Symbol" w:hAnsi="Symbol" w:hint="default"/>
      </w:rPr>
    </w:lvl>
    <w:lvl w:ilvl="4" w:tplc="2B0A85D6" w:tentative="1">
      <w:start w:val="1"/>
      <w:numFmt w:val="bullet"/>
      <w:lvlText w:val="o"/>
      <w:lvlJc w:val="left"/>
      <w:pPr>
        <w:tabs>
          <w:tab w:val="num" w:pos="3240"/>
        </w:tabs>
        <w:ind w:left="3240" w:hanging="360"/>
      </w:pPr>
      <w:rPr>
        <w:rFonts w:ascii="Courier New" w:hAnsi="Courier New" w:cs="Wingdings" w:hint="default"/>
      </w:rPr>
    </w:lvl>
    <w:lvl w:ilvl="5" w:tplc="E16CA6A2" w:tentative="1">
      <w:start w:val="1"/>
      <w:numFmt w:val="bullet"/>
      <w:lvlText w:val=""/>
      <w:lvlJc w:val="left"/>
      <w:pPr>
        <w:tabs>
          <w:tab w:val="num" w:pos="3960"/>
        </w:tabs>
        <w:ind w:left="3960" w:hanging="360"/>
      </w:pPr>
      <w:rPr>
        <w:rFonts w:ascii="Wingdings" w:hAnsi="Wingdings" w:hint="default"/>
      </w:rPr>
    </w:lvl>
    <w:lvl w:ilvl="6" w:tplc="0F4062A0" w:tentative="1">
      <w:start w:val="1"/>
      <w:numFmt w:val="bullet"/>
      <w:lvlText w:val=""/>
      <w:lvlJc w:val="left"/>
      <w:pPr>
        <w:tabs>
          <w:tab w:val="num" w:pos="4680"/>
        </w:tabs>
        <w:ind w:left="4680" w:hanging="360"/>
      </w:pPr>
      <w:rPr>
        <w:rFonts w:ascii="Symbol" w:hAnsi="Symbol" w:hint="default"/>
      </w:rPr>
    </w:lvl>
    <w:lvl w:ilvl="7" w:tplc="FF366BCC" w:tentative="1">
      <w:start w:val="1"/>
      <w:numFmt w:val="bullet"/>
      <w:lvlText w:val="o"/>
      <w:lvlJc w:val="left"/>
      <w:pPr>
        <w:tabs>
          <w:tab w:val="num" w:pos="5400"/>
        </w:tabs>
        <w:ind w:left="5400" w:hanging="360"/>
      </w:pPr>
      <w:rPr>
        <w:rFonts w:ascii="Courier New" w:hAnsi="Courier New" w:cs="Wingdings" w:hint="default"/>
      </w:rPr>
    </w:lvl>
    <w:lvl w:ilvl="8" w:tplc="12245EE2"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6A1B58C9"/>
    <w:multiLevelType w:val="singleLevel"/>
    <w:tmpl w:val="190E773E"/>
    <w:lvl w:ilvl="0">
      <w:start w:val="1"/>
      <w:numFmt w:val="upperLetter"/>
      <w:pStyle w:val="ClusulaCT"/>
      <w:lvlText w:val="%1."/>
      <w:lvlJc w:val="left"/>
      <w:pPr>
        <w:tabs>
          <w:tab w:val="num" w:pos="567"/>
        </w:tabs>
        <w:ind w:left="567"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6" w15:restartNumberingAfterBreak="0">
    <w:nsid w:val="6C5122FF"/>
    <w:multiLevelType w:val="hybridMultilevel"/>
    <w:tmpl w:val="A9FEF87C"/>
    <w:lvl w:ilvl="0" w:tplc="12B02836">
      <w:start w:val="1"/>
      <w:numFmt w:val="bullet"/>
      <w:lvlText w:val=""/>
      <w:lvlJc w:val="left"/>
      <w:pPr>
        <w:tabs>
          <w:tab w:val="num" w:pos="360"/>
        </w:tabs>
        <w:ind w:left="360" w:hanging="360"/>
      </w:pPr>
      <w:rPr>
        <w:rFonts w:ascii="Wingdings" w:hAnsi="Wingdings" w:hint="default"/>
      </w:rPr>
    </w:lvl>
    <w:lvl w:ilvl="1" w:tplc="ABA0BFB8" w:tentative="1">
      <w:start w:val="1"/>
      <w:numFmt w:val="bullet"/>
      <w:lvlText w:val="o"/>
      <w:lvlJc w:val="left"/>
      <w:pPr>
        <w:tabs>
          <w:tab w:val="num" w:pos="1080"/>
        </w:tabs>
        <w:ind w:left="1080" w:hanging="360"/>
      </w:pPr>
      <w:rPr>
        <w:rFonts w:ascii="Courier New" w:hAnsi="Courier New" w:cs="Wingdings" w:hint="default"/>
      </w:rPr>
    </w:lvl>
    <w:lvl w:ilvl="2" w:tplc="8F566DCE" w:tentative="1">
      <w:start w:val="1"/>
      <w:numFmt w:val="bullet"/>
      <w:lvlText w:val=""/>
      <w:lvlJc w:val="left"/>
      <w:pPr>
        <w:tabs>
          <w:tab w:val="num" w:pos="1800"/>
        </w:tabs>
        <w:ind w:left="1800" w:hanging="360"/>
      </w:pPr>
      <w:rPr>
        <w:rFonts w:ascii="Wingdings" w:hAnsi="Wingdings" w:hint="default"/>
      </w:rPr>
    </w:lvl>
    <w:lvl w:ilvl="3" w:tplc="CF26807C" w:tentative="1">
      <w:start w:val="1"/>
      <w:numFmt w:val="bullet"/>
      <w:lvlText w:val=""/>
      <w:lvlJc w:val="left"/>
      <w:pPr>
        <w:tabs>
          <w:tab w:val="num" w:pos="2520"/>
        </w:tabs>
        <w:ind w:left="2520" w:hanging="360"/>
      </w:pPr>
      <w:rPr>
        <w:rFonts w:ascii="Symbol" w:hAnsi="Symbol" w:hint="default"/>
      </w:rPr>
    </w:lvl>
    <w:lvl w:ilvl="4" w:tplc="979A9842" w:tentative="1">
      <w:start w:val="1"/>
      <w:numFmt w:val="bullet"/>
      <w:lvlText w:val="o"/>
      <w:lvlJc w:val="left"/>
      <w:pPr>
        <w:tabs>
          <w:tab w:val="num" w:pos="3240"/>
        </w:tabs>
        <w:ind w:left="3240" w:hanging="360"/>
      </w:pPr>
      <w:rPr>
        <w:rFonts w:ascii="Courier New" w:hAnsi="Courier New" w:cs="Wingdings" w:hint="default"/>
      </w:rPr>
    </w:lvl>
    <w:lvl w:ilvl="5" w:tplc="A314CF26" w:tentative="1">
      <w:start w:val="1"/>
      <w:numFmt w:val="bullet"/>
      <w:lvlText w:val=""/>
      <w:lvlJc w:val="left"/>
      <w:pPr>
        <w:tabs>
          <w:tab w:val="num" w:pos="3960"/>
        </w:tabs>
        <w:ind w:left="3960" w:hanging="360"/>
      </w:pPr>
      <w:rPr>
        <w:rFonts w:ascii="Wingdings" w:hAnsi="Wingdings" w:hint="default"/>
      </w:rPr>
    </w:lvl>
    <w:lvl w:ilvl="6" w:tplc="993285A6" w:tentative="1">
      <w:start w:val="1"/>
      <w:numFmt w:val="bullet"/>
      <w:lvlText w:val=""/>
      <w:lvlJc w:val="left"/>
      <w:pPr>
        <w:tabs>
          <w:tab w:val="num" w:pos="4680"/>
        </w:tabs>
        <w:ind w:left="4680" w:hanging="360"/>
      </w:pPr>
      <w:rPr>
        <w:rFonts w:ascii="Symbol" w:hAnsi="Symbol" w:hint="default"/>
      </w:rPr>
    </w:lvl>
    <w:lvl w:ilvl="7" w:tplc="9A6E16EC" w:tentative="1">
      <w:start w:val="1"/>
      <w:numFmt w:val="bullet"/>
      <w:lvlText w:val="o"/>
      <w:lvlJc w:val="left"/>
      <w:pPr>
        <w:tabs>
          <w:tab w:val="num" w:pos="5400"/>
        </w:tabs>
        <w:ind w:left="5400" w:hanging="360"/>
      </w:pPr>
      <w:rPr>
        <w:rFonts w:ascii="Courier New" w:hAnsi="Courier New" w:cs="Wingdings" w:hint="default"/>
      </w:rPr>
    </w:lvl>
    <w:lvl w:ilvl="8" w:tplc="B2B68930" w:tentative="1">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6D5F1CB2"/>
    <w:multiLevelType w:val="hybridMultilevel"/>
    <w:tmpl w:val="280E0650"/>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Wingdings"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Wingdings"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Wingdings"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6EDD51FE"/>
    <w:multiLevelType w:val="hybridMultilevel"/>
    <w:tmpl w:val="485AFD46"/>
    <w:lvl w:ilvl="0" w:tplc="C576ED04">
      <w:start w:val="1"/>
      <w:numFmt w:val="decimal"/>
      <w:lvlText w:val="%1."/>
      <w:lvlJc w:val="left"/>
      <w:pPr>
        <w:tabs>
          <w:tab w:val="num" w:pos="1065"/>
        </w:tabs>
        <w:ind w:left="1065" w:hanging="705"/>
      </w:pPr>
      <w:rPr>
        <w:rFonts w:hint="default"/>
      </w:rPr>
    </w:lvl>
    <w:lvl w:ilvl="1" w:tplc="080A0019">
      <w:start w:val="1"/>
      <w:numFmt w:val="lowerLetter"/>
      <w:pStyle w:val="BodyTextBold"/>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pStyle w:val="CMSHeadL2"/>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49" w15:restartNumberingAfterBreak="0">
    <w:nsid w:val="706A5418"/>
    <w:multiLevelType w:val="hybridMultilevel"/>
    <w:tmpl w:val="EC7CEF5E"/>
    <w:lvl w:ilvl="0" w:tplc="FFFFFFF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15:restartNumberingAfterBreak="0">
    <w:nsid w:val="716210B3"/>
    <w:multiLevelType w:val="singleLevel"/>
    <w:tmpl w:val="AB22BC22"/>
    <w:lvl w:ilvl="0">
      <w:start w:val="1"/>
      <w:numFmt w:val="bullet"/>
      <w:pStyle w:val="VietadeParrafo"/>
      <w:lvlText w:val=""/>
      <w:lvlJc w:val="left"/>
      <w:pPr>
        <w:tabs>
          <w:tab w:val="num" w:pos="2061"/>
        </w:tabs>
        <w:ind w:left="1985" w:hanging="284"/>
      </w:pPr>
      <w:rPr>
        <w:rFonts w:ascii="Symbol" w:hAnsi="Symbol" w:hint="default"/>
      </w:rPr>
    </w:lvl>
  </w:abstractNum>
  <w:abstractNum w:abstractNumId="51" w15:restartNumberingAfterBreak="0">
    <w:nsid w:val="740D6FFE"/>
    <w:multiLevelType w:val="hybridMultilevel"/>
    <w:tmpl w:val="71100FC8"/>
    <w:lvl w:ilvl="0" w:tplc="0C0A0001">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Wingding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Wingdings"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Wingdings"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78BB6D42"/>
    <w:multiLevelType w:val="multilevel"/>
    <w:tmpl w:val="271E29DE"/>
    <w:lvl w:ilvl="0">
      <w:start w:val="1"/>
      <w:numFmt w:val="lowerLetter"/>
      <w:lvlText w:val="%1)"/>
      <w:lvlJc w:val="left"/>
      <w:pPr>
        <w:tabs>
          <w:tab w:val="num" w:pos="1635"/>
        </w:tabs>
        <w:ind w:left="1559" w:hanging="284"/>
      </w:pPr>
      <w:rPr>
        <w:rFonts w:ascii="Arial" w:hAnsi="Arial" w:cs="Times New Roman" w:hint="default"/>
        <w:b w:val="0"/>
        <w:i w:val="0"/>
        <w:sz w:val="20"/>
      </w:rPr>
    </w:lvl>
    <w:lvl w:ilvl="1">
      <w:start w:val="1"/>
      <w:numFmt w:val="lowerLetter"/>
      <w:lvlText w:val="%2)"/>
      <w:lvlJc w:val="left"/>
      <w:pPr>
        <w:tabs>
          <w:tab w:val="num" w:pos="1635"/>
        </w:tabs>
        <w:ind w:left="1635" w:hanging="360"/>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num w:numId="1">
    <w:abstractNumId w:val="45"/>
  </w:num>
  <w:num w:numId="2">
    <w:abstractNumId w:val="17"/>
  </w:num>
  <w:num w:numId="3">
    <w:abstractNumId w:val="43"/>
  </w:num>
  <w:num w:numId="4">
    <w:abstractNumId w:val="39"/>
  </w:num>
  <w:num w:numId="5">
    <w:abstractNumId w:val="2"/>
  </w:num>
  <w:num w:numId="6">
    <w:abstractNumId w:val="28"/>
  </w:num>
  <w:num w:numId="7">
    <w:abstractNumId w:val="29"/>
  </w:num>
  <w:num w:numId="8">
    <w:abstractNumId w:val="33"/>
  </w:num>
  <w:num w:numId="9">
    <w:abstractNumId w:val="50"/>
  </w:num>
  <w:num w:numId="10">
    <w:abstractNumId w:val="9"/>
  </w:num>
  <w:num w:numId="11">
    <w:abstractNumId w:val="42"/>
  </w:num>
  <w:num w:numId="12">
    <w:abstractNumId w:val="18"/>
  </w:num>
  <w:num w:numId="13">
    <w:abstractNumId w:val="36"/>
  </w:num>
  <w:num w:numId="14">
    <w:abstractNumId w:val="14"/>
  </w:num>
  <w:num w:numId="15">
    <w:abstractNumId w:val="0"/>
  </w:num>
  <w:num w:numId="16">
    <w:abstractNumId w:val="30"/>
  </w:num>
  <w:num w:numId="17">
    <w:abstractNumId w:val="21"/>
  </w:num>
  <w:num w:numId="18">
    <w:abstractNumId w:val="32"/>
  </w:num>
  <w:num w:numId="19">
    <w:abstractNumId w:val="40"/>
  </w:num>
  <w:num w:numId="20">
    <w:abstractNumId w:val="22"/>
  </w:num>
  <w:num w:numId="21">
    <w:abstractNumId w:val="35"/>
  </w:num>
  <w:num w:numId="22">
    <w:abstractNumId w:val="48"/>
  </w:num>
  <w:num w:numId="23">
    <w:abstractNumId w:val="1"/>
  </w:num>
  <w:num w:numId="24">
    <w:abstractNumId w:val="26"/>
  </w:num>
  <w:num w:numId="25">
    <w:abstractNumId w:val="27"/>
  </w:num>
  <w:num w:numId="26">
    <w:abstractNumId w:val="8"/>
  </w:num>
  <w:num w:numId="27">
    <w:abstractNumId w:val="37"/>
  </w:num>
  <w:num w:numId="28">
    <w:abstractNumId w:val="12"/>
  </w:num>
  <w:num w:numId="29">
    <w:abstractNumId w:val="7"/>
  </w:num>
  <w:num w:numId="30">
    <w:abstractNumId w:val="10"/>
  </w:num>
  <w:num w:numId="31">
    <w:abstractNumId w:val="31"/>
  </w:num>
  <w:num w:numId="32">
    <w:abstractNumId w:val="6"/>
  </w:num>
  <w:num w:numId="33">
    <w:abstractNumId w:val="52"/>
  </w:num>
  <w:num w:numId="34">
    <w:abstractNumId w:val="41"/>
  </w:num>
  <w:num w:numId="35">
    <w:abstractNumId w:val="4"/>
  </w:num>
  <w:num w:numId="36">
    <w:abstractNumId w:val="11"/>
  </w:num>
  <w:num w:numId="37">
    <w:abstractNumId w:val="5"/>
  </w:num>
  <w:num w:numId="38">
    <w:abstractNumId w:val="23"/>
  </w:num>
  <w:num w:numId="39">
    <w:abstractNumId w:val="44"/>
  </w:num>
  <w:num w:numId="40">
    <w:abstractNumId w:val="51"/>
  </w:num>
  <w:num w:numId="41">
    <w:abstractNumId w:val="47"/>
  </w:num>
  <w:num w:numId="42">
    <w:abstractNumId w:val="25"/>
  </w:num>
  <w:num w:numId="43">
    <w:abstractNumId w:val="46"/>
  </w:num>
  <w:num w:numId="44">
    <w:abstractNumId w:val="3"/>
  </w:num>
  <w:num w:numId="45">
    <w:abstractNumId w:val="13"/>
  </w:num>
  <w:num w:numId="46">
    <w:abstractNumId w:val="20"/>
  </w:num>
  <w:num w:numId="47">
    <w:abstractNumId w:val="19"/>
  </w:num>
  <w:num w:numId="48">
    <w:abstractNumId w:val="38"/>
  </w:num>
  <w:num w:numId="49">
    <w:abstractNumId w:val="49"/>
  </w:num>
  <w:num w:numId="50">
    <w:abstractNumId w:val="34"/>
  </w:num>
  <w:num w:numId="51">
    <w:abstractNumId w:val="16"/>
  </w:num>
  <w:num w:numId="52">
    <w:abstractNumId w:val="24"/>
  </w:num>
  <w:num w:numId="53">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2B83"/>
    <w:rsid w:val="000011CF"/>
    <w:rsid w:val="0001021D"/>
    <w:rsid w:val="00015E72"/>
    <w:rsid w:val="0001618F"/>
    <w:rsid w:val="00016B79"/>
    <w:rsid w:val="00021A18"/>
    <w:rsid w:val="000259E7"/>
    <w:rsid w:val="00037CD4"/>
    <w:rsid w:val="00043CB3"/>
    <w:rsid w:val="00044B91"/>
    <w:rsid w:val="00046242"/>
    <w:rsid w:val="0005324C"/>
    <w:rsid w:val="0006744A"/>
    <w:rsid w:val="00070511"/>
    <w:rsid w:val="00071DF5"/>
    <w:rsid w:val="0008178C"/>
    <w:rsid w:val="0008236D"/>
    <w:rsid w:val="000866A2"/>
    <w:rsid w:val="0008694B"/>
    <w:rsid w:val="000878E6"/>
    <w:rsid w:val="00087F5E"/>
    <w:rsid w:val="000902FF"/>
    <w:rsid w:val="00094419"/>
    <w:rsid w:val="00097596"/>
    <w:rsid w:val="000A10AE"/>
    <w:rsid w:val="000B10E5"/>
    <w:rsid w:val="000B6274"/>
    <w:rsid w:val="000B7FD5"/>
    <w:rsid w:val="000D545D"/>
    <w:rsid w:val="000E09D9"/>
    <w:rsid w:val="000E3E39"/>
    <w:rsid w:val="000F1C71"/>
    <w:rsid w:val="000F2BF4"/>
    <w:rsid w:val="00102D8A"/>
    <w:rsid w:val="00104D88"/>
    <w:rsid w:val="0011111B"/>
    <w:rsid w:val="001114B9"/>
    <w:rsid w:val="00112926"/>
    <w:rsid w:val="0011402D"/>
    <w:rsid w:val="00114F26"/>
    <w:rsid w:val="00120209"/>
    <w:rsid w:val="00123F8C"/>
    <w:rsid w:val="00125D0A"/>
    <w:rsid w:val="0013143A"/>
    <w:rsid w:val="00135A05"/>
    <w:rsid w:val="00143111"/>
    <w:rsid w:val="0014609C"/>
    <w:rsid w:val="0014728A"/>
    <w:rsid w:val="001540A2"/>
    <w:rsid w:val="001564B6"/>
    <w:rsid w:val="0015719D"/>
    <w:rsid w:val="001609E8"/>
    <w:rsid w:val="001612D0"/>
    <w:rsid w:val="001663CE"/>
    <w:rsid w:val="00166ED0"/>
    <w:rsid w:val="00174CCD"/>
    <w:rsid w:val="00177CEC"/>
    <w:rsid w:val="001813DD"/>
    <w:rsid w:val="00182171"/>
    <w:rsid w:val="00186E8D"/>
    <w:rsid w:val="00187349"/>
    <w:rsid w:val="00194B10"/>
    <w:rsid w:val="001B555A"/>
    <w:rsid w:val="001B56AD"/>
    <w:rsid w:val="001B57F0"/>
    <w:rsid w:val="001B788E"/>
    <w:rsid w:val="001B7B83"/>
    <w:rsid w:val="001C2FDC"/>
    <w:rsid w:val="001C3DB3"/>
    <w:rsid w:val="001D1303"/>
    <w:rsid w:val="001D258A"/>
    <w:rsid w:val="001D2F05"/>
    <w:rsid w:val="001D3B08"/>
    <w:rsid w:val="001D4692"/>
    <w:rsid w:val="001E105F"/>
    <w:rsid w:val="001E7E57"/>
    <w:rsid w:val="001F1174"/>
    <w:rsid w:val="001F25C0"/>
    <w:rsid w:val="001F286E"/>
    <w:rsid w:val="001F51C2"/>
    <w:rsid w:val="00200FC6"/>
    <w:rsid w:val="00216365"/>
    <w:rsid w:val="00217C88"/>
    <w:rsid w:val="00217E3A"/>
    <w:rsid w:val="002204D6"/>
    <w:rsid w:val="00222074"/>
    <w:rsid w:val="0022759E"/>
    <w:rsid w:val="00231932"/>
    <w:rsid w:val="0023325E"/>
    <w:rsid w:val="002360C7"/>
    <w:rsid w:val="0024177A"/>
    <w:rsid w:val="002419BA"/>
    <w:rsid w:val="00247890"/>
    <w:rsid w:val="00251939"/>
    <w:rsid w:val="002547F9"/>
    <w:rsid w:val="0026027B"/>
    <w:rsid w:val="0026144F"/>
    <w:rsid w:val="00262457"/>
    <w:rsid w:val="0026707B"/>
    <w:rsid w:val="002704AB"/>
    <w:rsid w:val="002727F3"/>
    <w:rsid w:val="00274763"/>
    <w:rsid w:val="0027762A"/>
    <w:rsid w:val="00281031"/>
    <w:rsid w:val="00283358"/>
    <w:rsid w:val="00284669"/>
    <w:rsid w:val="002B6F09"/>
    <w:rsid w:val="002D15EA"/>
    <w:rsid w:val="002D3669"/>
    <w:rsid w:val="002D5E60"/>
    <w:rsid w:val="002E0228"/>
    <w:rsid w:val="002E315C"/>
    <w:rsid w:val="002E4B13"/>
    <w:rsid w:val="002E7088"/>
    <w:rsid w:val="002E777C"/>
    <w:rsid w:val="002F0171"/>
    <w:rsid w:val="002F7A8F"/>
    <w:rsid w:val="0030560E"/>
    <w:rsid w:val="0030635A"/>
    <w:rsid w:val="00310674"/>
    <w:rsid w:val="003118E4"/>
    <w:rsid w:val="00323F7A"/>
    <w:rsid w:val="003358FA"/>
    <w:rsid w:val="00342C89"/>
    <w:rsid w:val="0035030C"/>
    <w:rsid w:val="00350E13"/>
    <w:rsid w:val="00361299"/>
    <w:rsid w:val="00375A8F"/>
    <w:rsid w:val="0038101A"/>
    <w:rsid w:val="003A17D2"/>
    <w:rsid w:val="003B7AD4"/>
    <w:rsid w:val="003C12F2"/>
    <w:rsid w:val="003C16E7"/>
    <w:rsid w:val="003C23EC"/>
    <w:rsid w:val="003D0CD5"/>
    <w:rsid w:val="003D28DC"/>
    <w:rsid w:val="003E1398"/>
    <w:rsid w:val="003E1858"/>
    <w:rsid w:val="004001AD"/>
    <w:rsid w:val="004022FF"/>
    <w:rsid w:val="00404201"/>
    <w:rsid w:val="00405FBE"/>
    <w:rsid w:val="00412450"/>
    <w:rsid w:val="0043356C"/>
    <w:rsid w:val="00435AEF"/>
    <w:rsid w:val="004362CA"/>
    <w:rsid w:val="004371E9"/>
    <w:rsid w:val="00443463"/>
    <w:rsid w:val="00444B1C"/>
    <w:rsid w:val="00445A9E"/>
    <w:rsid w:val="004714D9"/>
    <w:rsid w:val="004827CB"/>
    <w:rsid w:val="004838EA"/>
    <w:rsid w:val="00484633"/>
    <w:rsid w:val="0048500C"/>
    <w:rsid w:val="00486792"/>
    <w:rsid w:val="004868EF"/>
    <w:rsid w:val="00487DED"/>
    <w:rsid w:val="00493615"/>
    <w:rsid w:val="00493B48"/>
    <w:rsid w:val="00494E28"/>
    <w:rsid w:val="004A2923"/>
    <w:rsid w:val="004A2A57"/>
    <w:rsid w:val="004A70E4"/>
    <w:rsid w:val="004B191A"/>
    <w:rsid w:val="004B304B"/>
    <w:rsid w:val="004B7D37"/>
    <w:rsid w:val="004C03F0"/>
    <w:rsid w:val="004C1665"/>
    <w:rsid w:val="004C2F16"/>
    <w:rsid w:val="004C452E"/>
    <w:rsid w:val="004D0F96"/>
    <w:rsid w:val="004D3BE8"/>
    <w:rsid w:val="004D4465"/>
    <w:rsid w:val="004E1448"/>
    <w:rsid w:val="004E26A4"/>
    <w:rsid w:val="004E2E12"/>
    <w:rsid w:val="004F014A"/>
    <w:rsid w:val="004F68BD"/>
    <w:rsid w:val="004F7C8A"/>
    <w:rsid w:val="00500D44"/>
    <w:rsid w:val="005033E0"/>
    <w:rsid w:val="005040C5"/>
    <w:rsid w:val="005044EE"/>
    <w:rsid w:val="005076B0"/>
    <w:rsid w:val="00513967"/>
    <w:rsid w:val="00516C53"/>
    <w:rsid w:val="00516D8F"/>
    <w:rsid w:val="005174FC"/>
    <w:rsid w:val="00527699"/>
    <w:rsid w:val="00531A0C"/>
    <w:rsid w:val="00532F58"/>
    <w:rsid w:val="00537670"/>
    <w:rsid w:val="00546527"/>
    <w:rsid w:val="00551147"/>
    <w:rsid w:val="00553BB9"/>
    <w:rsid w:val="0055608C"/>
    <w:rsid w:val="00562763"/>
    <w:rsid w:val="00564E8F"/>
    <w:rsid w:val="0058041F"/>
    <w:rsid w:val="0058321C"/>
    <w:rsid w:val="005B268E"/>
    <w:rsid w:val="005B2DF1"/>
    <w:rsid w:val="005C1BE1"/>
    <w:rsid w:val="005D57CE"/>
    <w:rsid w:val="005D69E6"/>
    <w:rsid w:val="005E3346"/>
    <w:rsid w:val="005E74D5"/>
    <w:rsid w:val="005F183F"/>
    <w:rsid w:val="005F593F"/>
    <w:rsid w:val="005F73F9"/>
    <w:rsid w:val="00600CB4"/>
    <w:rsid w:val="00605AFA"/>
    <w:rsid w:val="006062E7"/>
    <w:rsid w:val="00606C70"/>
    <w:rsid w:val="00612007"/>
    <w:rsid w:val="0061635E"/>
    <w:rsid w:val="00616E7B"/>
    <w:rsid w:val="00620C42"/>
    <w:rsid w:val="0062316E"/>
    <w:rsid w:val="00624138"/>
    <w:rsid w:val="006261B6"/>
    <w:rsid w:val="00627208"/>
    <w:rsid w:val="0063248F"/>
    <w:rsid w:val="00632982"/>
    <w:rsid w:val="0064503A"/>
    <w:rsid w:val="00655204"/>
    <w:rsid w:val="00655962"/>
    <w:rsid w:val="0065622D"/>
    <w:rsid w:val="00661203"/>
    <w:rsid w:val="006638C8"/>
    <w:rsid w:val="006674E2"/>
    <w:rsid w:val="00672103"/>
    <w:rsid w:val="0068251E"/>
    <w:rsid w:val="00685D13"/>
    <w:rsid w:val="00696C58"/>
    <w:rsid w:val="006A3832"/>
    <w:rsid w:val="006B1D1D"/>
    <w:rsid w:val="006B77B3"/>
    <w:rsid w:val="006C0173"/>
    <w:rsid w:val="006C01C1"/>
    <w:rsid w:val="006C6B53"/>
    <w:rsid w:val="006C75D3"/>
    <w:rsid w:val="006C7E67"/>
    <w:rsid w:val="006D11E9"/>
    <w:rsid w:val="006D16DE"/>
    <w:rsid w:val="006D67AD"/>
    <w:rsid w:val="006F1A81"/>
    <w:rsid w:val="006F4121"/>
    <w:rsid w:val="006F4892"/>
    <w:rsid w:val="007022DF"/>
    <w:rsid w:val="007060FE"/>
    <w:rsid w:val="00733874"/>
    <w:rsid w:val="00734233"/>
    <w:rsid w:val="00734BBF"/>
    <w:rsid w:val="00740696"/>
    <w:rsid w:val="00740BF7"/>
    <w:rsid w:val="00746733"/>
    <w:rsid w:val="00747C07"/>
    <w:rsid w:val="00747F95"/>
    <w:rsid w:val="00752588"/>
    <w:rsid w:val="00761756"/>
    <w:rsid w:val="0076465B"/>
    <w:rsid w:val="007653E7"/>
    <w:rsid w:val="0076579D"/>
    <w:rsid w:val="00767274"/>
    <w:rsid w:val="00770889"/>
    <w:rsid w:val="00773A74"/>
    <w:rsid w:val="007759DC"/>
    <w:rsid w:val="00776014"/>
    <w:rsid w:val="00776BEA"/>
    <w:rsid w:val="0079152E"/>
    <w:rsid w:val="00792647"/>
    <w:rsid w:val="0079786C"/>
    <w:rsid w:val="007A2300"/>
    <w:rsid w:val="007A749D"/>
    <w:rsid w:val="007A7812"/>
    <w:rsid w:val="007B2519"/>
    <w:rsid w:val="007B2781"/>
    <w:rsid w:val="007D27CD"/>
    <w:rsid w:val="007D49E7"/>
    <w:rsid w:val="007D688E"/>
    <w:rsid w:val="007F1FC7"/>
    <w:rsid w:val="007F7C90"/>
    <w:rsid w:val="0080134B"/>
    <w:rsid w:val="0080225B"/>
    <w:rsid w:val="008046F1"/>
    <w:rsid w:val="0081557E"/>
    <w:rsid w:val="00816234"/>
    <w:rsid w:val="008323B8"/>
    <w:rsid w:val="00847753"/>
    <w:rsid w:val="008511D8"/>
    <w:rsid w:val="00853208"/>
    <w:rsid w:val="00855E59"/>
    <w:rsid w:val="00856AB5"/>
    <w:rsid w:val="0086036B"/>
    <w:rsid w:val="008625E8"/>
    <w:rsid w:val="00863A80"/>
    <w:rsid w:val="00865EB4"/>
    <w:rsid w:val="008670DC"/>
    <w:rsid w:val="00867B13"/>
    <w:rsid w:val="00871B86"/>
    <w:rsid w:val="00876FCF"/>
    <w:rsid w:val="008813B4"/>
    <w:rsid w:val="008869D5"/>
    <w:rsid w:val="00890ED5"/>
    <w:rsid w:val="00895765"/>
    <w:rsid w:val="008A4603"/>
    <w:rsid w:val="008C3CF0"/>
    <w:rsid w:val="008C58E1"/>
    <w:rsid w:val="008C596B"/>
    <w:rsid w:val="008D1E17"/>
    <w:rsid w:val="008D7AFD"/>
    <w:rsid w:val="008E06B1"/>
    <w:rsid w:val="008E11B0"/>
    <w:rsid w:val="008E380D"/>
    <w:rsid w:val="008E782D"/>
    <w:rsid w:val="008F2D53"/>
    <w:rsid w:val="009145A4"/>
    <w:rsid w:val="00920086"/>
    <w:rsid w:val="00920D98"/>
    <w:rsid w:val="00923A0D"/>
    <w:rsid w:val="00932D67"/>
    <w:rsid w:val="00937A85"/>
    <w:rsid w:val="0095130F"/>
    <w:rsid w:val="00951C0D"/>
    <w:rsid w:val="0095662D"/>
    <w:rsid w:val="00956880"/>
    <w:rsid w:val="0096591D"/>
    <w:rsid w:val="0096680F"/>
    <w:rsid w:val="00985DCA"/>
    <w:rsid w:val="00993BF0"/>
    <w:rsid w:val="009A5872"/>
    <w:rsid w:val="009B3463"/>
    <w:rsid w:val="009B3ECC"/>
    <w:rsid w:val="009B5BA7"/>
    <w:rsid w:val="009B62C8"/>
    <w:rsid w:val="009C074F"/>
    <w:rsid w:val="009C68DC"/>
    <w:rsid w:val="009C69D6"/>
    <w:rsid w:val="009D0B4D"/>
    <w:rsid w:val="009D11C9"/>
    <w:rsid w:val="009D2B83"/>
    <w:rsid w:val="009D310F"/>
    <w:rsid w:val="009D3FE5"/>
    <w:rsid w:val="009E190F"/>
    <w:rsid w:val="009E2FDC"/>
    <w:rsid w:val="009F3B93"/>
    <w:rsid w:val="009F6945"/>
    <w:rsid w:val="00A00AA7"/>
    <w:rsid w:val="00A050DF"/>
    <w:rsid w:val="00A11EEA"/>
    <w:rsid w:val="00A138CB"/>
    <w:rsid w:val="00A1529A"/>
    <w:rsid w:val="00A22086"/>
    <w:rsid w:val="00A26003"/>
    <w:rsid w:val="00A26CEF"/>
    <w:rsid w:val="00A300DF"/>
    <w:rsid w:val="00A35E14"/>
    <w:rsid w:val="00A507BB"/>
    <w:rsid w:val="00A52A4B"/>
    <w:rsid w:val="00A54F15"/>
    <w:rsid w:val="00A55373"/>
    <w:rsid w:val="00A60D26"/>
    <w:rsid w:val="00A62676"/>
    <w:rsid w:val="00A6331F"/>
    <w:rsid w:val="00A73013"/>
    <w:rsid w:val="00A7391A"/>
    <w:rsid w:val="00A747C6"/>
    <w:rsid w:val="00A81F2D"/>
    <w:rsid w:val="00A85CFC"/>
    <w:rsid w:val="00A90885"/>
    <w:rsid w:val="00AA7D0D"/>
    <w:rsid w:val="00AA7F1C"/>
    <w:rsid w:val="00AB4877"/>
    <w:rsid w:val="00AC02EE"/>
    <w:rsid w:val="00AC17DB"/>
    <w:rsid w:val="00AC3F4E"/>
    <w:rsid w:val="00AC51DA"/>
    <w:rsid w:val="00AC5887"/>
    <w:rsid w:val="00AE0E9C"/>
    <w:rsid w:val="00AF4BA0"/>
    <w:rsid w:val="00B009A5"/>
    <w:rsid w:val="00B0421C"/>
    <w:rsid w:val="00B06527"/>
    <w:rsid w:val="00B12FD2"/>
    <w:rsid w:val="00B24BCE"/>
    <w:rsid w:val="00B27797"/>
    <w:rsid w:val="00B3185B"/>
    <w:rsid w:val="00B349ED"/>
    <w:rsid w:val="00B36389"/>
    <w:rsid w:val="00B52DCA"/>
    <w:rsid w:val="00B53A08"/>
    <w:rsid w:val="00B5622F"/>
    <w:rsid w:val="00B6421C"/>
    <w:rsid w:val="00B67E4B"/>
    <w:rsid w:val="00B725A4"/>
    <w:rsid w:val="00B754E8"/>
    <w:rsid w:val="00B840FF"/>
    <w:rsid w:val="00B9092D"/>
    <w:rsid w:val="00B95CB6"/>
    <w:rsid w:val="00BA011D"/>
    <w:rsid w:val="00BA0DEC"/>
    <w:rsid w:val="00BA2D13"/>
    <w:rsid w:val="00BA3696"/>
    <w:rsid w:val="00BB583C"/>
    <w:rsid w:val="00BC0DB5"/>
    <w:rsid w:val="00BD4CCE"/>
    <w:rsid w:val="00BD5ABC"/>
    <w:rsid w:val="00BD65C1"/>
    <w:rsid w:val="00BE4F8B"/>
    <w:rsid w:val="00BE632E"/>
    <w:rsid w:val="00C0348B"/>
    <w:rsid w:val="00C037D0"/>
    <w:rsid w:val="00C16CD2"/>
    <w:rsid w:val="00C228BD"/>
    <w:rsid w:val="00C239C2"/>
    <w:rsid w:val="00C41C80"/>
    <w:rsid w:val="00C4319D"/>
    <w:rsid w:val="00C45027"/>
    <w:rsid w:val="00C478AB"/>
    <w:rsid w:val="00C528C5"/>
    <w:rsid w:val="00C5559A"/>
    <w:rsid w:val="00C56850"/>
    <w:rsid w:val="00C62074"/>
    <w:rsid w:val="00C64807"/>
    <w:rsid w:val="00C674AA"/>
    <w:rsid w:val="00C84C16"/>
    <w:rsid w:val="00C86CC7"/>
    <w:rsid w:val="00C86CFE"/>
    <w:rsid w:val="00C97B6D"/>
    <w:rsid w:val="00CA4E00"/>
    <w:rsid w:val="00CA653A"/>
    <w:rsid w:val="00CA7AA1"/>
    <w:rsid w:val="00CB3F49"/>
    <w:rsid w:val="00CB7C1C"/>
    <w:rsid w:val="00CC283C"/>
    <w:rsid w:val="00CC30B2"/>
    <w:rsid w:val="00CC383A"/>
    <w:rsid w:val="00CD0359"/>
    <w:rsid w:val="00CD1AC9"/>
    <w:rsid w:val="00CD5B15"/>
    <w:rsid w:val="00CF6AF1"/>
    <w:rsid w:val="00CF72DF"/>
    <w:rsid w:val="00D01170"/>
    <w:rsid w:val="00D14312"/>
    <w:rsid w:val="00D159D3"/>
    <w:rsid w:val="00D40B29"/>
    <w:rsid w:val="00D6729C"/>
    <w:rsid w:val="00D74AC3"/>
    <w:rsid w:val="00D7783B"/>
    <w:rsid w:val="00D80393"/>
    <w:rsid w:val="00D90FA5"/>
    <w:rsid w:val="00D97CB8"/>
    <w:rsid w:val="00DA1EA6"/>
    <w:rsid w:val="00DA2D1B"/>
    <w:rsid w:val="00DA42B6"/>
    <w:rsid w:val="00DB49FE"/>
    <w:rsid w:val="00DB4DEA"/>
    <w:rsid w:val="00DB6776"/>
    <w:rsid w:val="00DB745C"/>
    <w:rsid w:val="00DC1E2D"/>
    <w:rsid w:val="00DC7ADA"/>
    <w:rsid w:val="00DE1E95"/>
    <w:rsid w:val="00DE53FD"/>
    <w:rsid w:val="00DE54C6"/>
    <w:rsid w:val="00DF31B5"/>
    <w:rsid w:val="00DF4194"/>
    <w:rsid w:val="00E1394E"/>
    <w:rsid w:val="00E159BF"/>
    <w:rsid w:val="00E16AB7"/>
    <w:rsid w:val="00E24A7D"/>
    <w:rsid w:val="00E30C15"/>
    <w:rsid w:val="00E36BD0"/>
    <w:rsid w:val="00E44CE4"/>
    <w:rsid w:val="00E56675"/>
    <w:rsid w:val="00E57BDC"/>
    <w:rsid w:val="00E630E9"/>
    <w:rsid w:val="00E815FE"/>
    <w:rsid w:val="00E839B8"/>
    <w:rsid w:val="00E866A7"/>
    <w:rsid w:val="00E9275B"/>
    <w:rsid w:val="00EA47B0"/>
    <w:rsid w:val="00EA4A38"/>
    <w:rsid w:val="00EA619C"/>
    <w:rsid w:val="00EA703D"/>
    <w:rsid w:val="00EA7AF5"/>
    <w:rsid w:val="00ED5267"/>
    <w:rsid w:val="00EE3966"/>
    <w:rsid w:val="00EF64E7"/>
    <w:rsid w:val="00F006A2"/>
    <w:rsid w:val="00F1287D"/>
    <w:rsid w:val="00F12ED7"/>
    <w:rsid w:val="00F14E15"/>
    <w:rsid w:val="00F15D1C"/>
    <w:rsid w:val="00F263CA"/>
    <w:rsid w:val="00F30F00"/>
    <w:rsid w:val="00F3246E"/>
    <w:rsid w:val="00F35462"/>
    <w:rsid w:val="00F425F8"/>
    <w:rsid w:val="00F43218"/>
    <w:rsid w:val="00F437DF"/>
    <w:rsid w:val="00F44A7F"/>
    <w:rsid w:val="00F75AE0"/>
    <w:rsid w:val="00F87F70"/>
    <w:rsid w:val="00F9624F"/>
    <w:rsid w:val="00F97F20"/>
    <w:rsid w:val="00FA3FAA"/>
    <w:rsid w:val="00FA7C91"/>
    <w:rsid w:val="00FB69A5"/>
    <w:rsid w:val="00FC0E04"/>
    <w:rsid w:val="00FC42BD"/>
    <w:rsid w:val="00FD0C47"/>
    <w:rsid w:val="00FD500C"/>
    <w:rsid w:val="00FE0502"/>
    <w:rsid w:val="00FE7360"/>
    <w:rsid w:val="00FF3629"/>
    <w:rsid w:val="00FF38D2"/>
    <w:rsid w:val="00FF6C3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FFF9062"/>
  <w15:chartTrackingRefBased/>
  <w15:docId w15:val="{322F4B15-B42B-3C43-8FFC-D3AA3AD87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18E4"/>
  </w:style>
  <w:style w:type="paragraph" w:styleId="Ttulo1">
    <w:name w:val="heading 1"/>
    <w:aliases w:val="Designación,LetHead1,MisHead1,Normalhead1,l1,Normal Heading 1,1,clausula"/>
    <w:basedOn w:val="Normal"/>
    <w:next w:val="Normal"/>
    <w:link w:val="Ttulo1Car"/>
    <w:qFormat/>
    <w:rsid w:val="007B2519"/>
    <w:pPr>
      <w:keepNext/>
      <w:widowControl w:val="0"/>
      <w:spacing w:line="240" w:lineRule="atLeast"/>
      <w:ind w:left="2268" w:right="-57"/>
      <w:jc w:val="both"/>
      <w:outlineLvl w:val="0"/>
    </w:pPr>
    <w:rPr>
      <w:rFonts w:ascii="Arial" w:eastAsia="Times New Roman" w:hAnsi="Arial" w:cs="Times New Roman"/>
      <w:szCs w:val="20"/>
      <w:lang w:val="es-ES" w:eastAsia="es-ES"/>
    </w:rPr>
  </w:style>
  <w:style w:type="paragraph" w:styleId="Ttulo2">
    <w:name w:val="heading 2"/>
    <w:aliases w:val="Libro,Car,LetHead2,MisHead2,Normalhead2,l2,Normal Heading 2,2,Titre 2,list + change bar,???,h21,Centerhead,A.B.C.,Major"/>
    <w:basedOn w:val="Normal"/>
    <w:next w:val="Normal"/>
    <w:link w:val="Ttulo2Car"/>
    <w:unhideWhenUsed/>
    <w:qFormat/>
    <w:rsid w:val="007B251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Tema,Inciso C/T"/>
    <w:basedOn w:val="Normal"/>
    <w:next w:val="Normal"/>
    <w:link w:val="Ttulo3Car"/>
    <w:uiPriority w:val="9"/>
    <w:qFormat/>
    <w:rsid w:val="007B2519"/>
    <w:pPr>
      <w:keepNext/>
      <w:widowControl w:val="0"/>
      <w:ind w:left="851" w:right="-57"/>
      <w:jc w:val="both"/>
      <w:outlineLvl w:val="2"/>
    </w:pPr>
    <w:rPr>
      <w:rFonts w:ascii="Arial" w:eastAsia="Times New Roman" w:hAnsi="Arial" w:cs="Times New Roman"/>
      <w:szCs w:val="20"/>
      <w:lang w:val="es-ES" w:eastAsia="es-ES"/>
    </w:rPr>
  </w:style>
  <w:style w:type="paragraph" w:styleId="Ttulo4">
    <w:name w:val="heading 4"/>
    <w:aliases w:val="Parte,Párrafo C/T"/>
    <w:basedOn w:val="Normal"/>
    <w:next w:val="Normal"/>
    <w:link w:val="Ttulo4Car"/>
    <w:uiPriority w:val="9"/>
    <w:qFormat/>
    <w:rsid w:val="00C56850"/>
    <w:pPr>
      <w:keepNext/>
      <w:spacing w:line="264" w:lineRule="auto"/>
      <w:jc w:val="both"/>
      <w:outlineLvl w:val="3"/>
    </w:pPr>
    <w:rPr>
      <w:rFonts w:ascii="Arial" w:eastAsia="Times New Roman" w:hAnsi="Arial" w:cs="Arial"/>
      <w:b/>
      <w:bCs/>
      <w:sz w:val="20"/>
      <w:szCs w:val="20"/>
      <w:lang w:val="es-ES" w:eastAsia="es-ES"/>
    </w:rPr>
  </w:style>
  <w:style w:type="paragraph" w:styleId="Ttulo5">
    <w:name w:val="heading 5"/>
    <w:aliases w:val="título"/>
    <w:basedOn w:val="Normal"/>
    <w:next w:val="Normal"/>
    <w:link w:val="Ttulo5Car"/>
    <w:uiPriority w:val="9"/>
    <w:qFormat/>
    <w:rsid w:val="007B2519"/>
    <w:pPr>
      <w:keepNext/>
      <w:widowControl w:val="0"/>
      <w:tabs>
        <w:tab w:val="left" w:pos="-2127"/>
        <w:tab w:val="left" w:pos="851"/>
      </w:tabs>
      <w:ind w:left="851" w:right="-3" w:hanging="851"/>
      <w:jc w:val="both"/>
      <w:outlineLvl w:val="4"/>
    </w:pPr>
    <w:rPr>
      <w:rFonts w:ascii="Arial" w:eastAsia="Times New Roman" w:hAnsi="Arial" w:cs="Times New Roman"/>
      <w:b/>
      <w:szCs w:val="20"/>
      <w:lang w:eastAsia="es-ES"/>
    </w:rPr>
  </w:style>
  <w:style w:type="paragraph" w:styleId="Ttulo6">
    <w:name w:val="heading 6"/>
    <w:aliases w:val="Capítulo"/>
    <w:basedOn w:val="Normal"/>
    <w:next w:val="Normal"/>
    <w:link w:val="Ttulo6Car"/>
    <w:unhideWhenUsed/>
    <w:qFormat/>
    <w:rsid w:val="007B2519"/>
    <w:pPr>
      <w:keepNext/>
      <w:keepLines/>
      <w:spacing w:before="40"/>
      <w:outlineLvl w:val="5"/>
    </w:pPr>
    <w:rPr>
      <w:rFonts w:asciiTheme="majorHAnsi" w:eastAsiaTheme="majorEastAsia" w:hAnsiTheme="majorHAnsi" w:cstheme="majorBidi"/>
      <w:color w:val="1F3763" w:themeColor="accent1" w:themeShade="7F"/>
    </w:rPr>
  </w:style>
  <w:style w:type="paragraph" w:styleId="Ttulo7">
    <w:name w:val="heading 7"/>
    <w:aliases w:val="Encabezados"/>
    <w:basedOn w:val="Normal"/>
    <w:next w:val="Normal"/>
    <w:link w:val="Ttulo7Car"/>
    <w:qFormat/>
    <w:rsid w:val="007B2519"/>
    <w:pPr>
      <w:keepNext/>
      <w:widowControl w:val="0"/>
      <w:spacing w:line="240" w:lineRule="atLeast"/>
      <w:ind w:left="4953" w:right="-57" w:hanging="2685"/>
      <w:jc w:val="both"/>
      <w:outlineLvl w:val="6"/>
    </w:pPr>
    <w:rPr>
      <w:rFonts w:ascii="Arial" w:eastAsia="Times New Roman" w:hAnsi="Arial" w:cs="Times New Roman"/>
      <w:szCs w:val="20"/>
      <w:lang w:eastAsia="es-ES"/>
    </w:rPr>
  </w:style>
  <w:style w:type="paragraph" w:styleId="Ttulo8">
    <w:name w:val="heading 8"/>
    <w:basedOn w:val="Normal"/>
    <w:next w:val="Normal"/>
    <w:link w:val="Ttulo8Car"/>
    <w:qFormat/>
    <w:rsid w:val="007B2519"/>
    <w:pPr>
      <w:keepNext/>
      <w:jc w:val="center"/>
      <w:outlineLvl w:val="7"/>
    </w:pPr>
    <w:rPr>
      <w:rFonts w:ascii="Arial" w:eastAsia="Times New Roman" w:hAnsi="Arial" w:cs="Times New Roman"/>
      <w:b/>
      <w:szCs w:val="20"/>
      <w:lang w:eastAsia="es-ES"/>
    </w:rPr>
  </w:style>
  <w:style w:type="paragraph" w:styleId="Ttulo9">
    <w:name w:val="heading 9"/>
    <w:basedOn w:val="Normal"/>
    <w:next w:val="Normal"/>
    <w:link w:val="Ttulo9Car"/>
    <w:qFormat/>
    <w:rsid w:val="007B2519"/>
    <w:pPr>
      <w:keepNext/>
      <w:widowControl w:val="0"/>
      <w:spacing w:line="240" w:lineRule="atLeast"/>
      <w:ind w:left="1560" w:right="-57"/>
      <w:jc w:val="both"/>
      <w:outlineLvl w:val="8"/>
    </w:pPr>
    <w:rPr>
      <w:rFonts w:ascii="Arial" w:eastAsia="Times New Roman" w:hAnsi="Arial" w:cs="Times New Roman"/>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2B83"/>
    <w:pPr>
      <w:tabs>
        <w:tab w:val="center" w:pos="4419"/>
        <w:tab w:val="right" w:pos="8838"/>
      </w:tabs>
    </w:pPr>
  </w:style>
  <w:style w:type="character" w:customStyle="1" w:styleId="EncabezadoCar">
    <w:name w:val="Encabezado Car"/>
    <w:basedOn w:val="Fuentedeprrafopredeter"/>
    <w:link w:val="Encabezado"/>
    <w:uiPriority w:val="99"/>
    <w:rsid w:val="009D2B83"/>
  </w:style>
  <w:style w:type="paragraph" w:styleId="Piedepgina">
    <w:name w:val="footer"/>
    <w:basedOn w:val="Normal"/>
    <w:link w:val="PiedepginaCar"/>
    <w:uiPriority w:val="99"/>
    <w:unhideWhenUsed/>
    <w:rsid w:val="009D2B83"/>
    <w:pPr>
      <w:tabs>
        <w:tab w:val="center" w:pos="4419"/>
        <w:tab w:val="right" w:pos="8838"/>
      </w:tabs>
    </w:pPr>
  </w:style>
  <w:style w:type="character" w:customStyle="1" w:styleId="PiedepginaCar">
    <w:name w:val="Pie de página Car"/>
    <w:basedOn w:val="Fuentedeprrafopredeter"/>
    <w:link w:val="Piedepgina"/>
    <w:uiPriority w:val="99"/>
    <w:rsid w:val="009D2B83"/>
  </w:style>
  <w:style w:type="character" w:styleId="Hipervnculo">
    <w:name w:val="Hyperlink"/>
    <w:basedOn w:val="Fuentedeprrafopredeter"/>
    <w:uiPriority w:val="99"/>
    <w:unhideWhenUsed/>
    <w:rsid w:val="00FD500C"/>
    <w:rPr>
      <w:color w:val="0563C1" w:themeColor="hyperlink"/>
      <w:u w:val="single"/>
    </w:rPr>
  </w:style>
  <w:style w:type="character" w:customStyle="1" w:styleId="Mencinsinresolver1">
    <w:name w:val="Mención sin resolver1"/>
    <w:basedOn w:val="Fuentedeprrafopredeter"/>
    <w:uiPriority w:val="99"/>
    <w:semiHidden/>
    <w:unhideWhenUsed/>
    <w:rsid w:val="00FD500C"/>
    <w:rPr>
      <w:color w:val="605E5C"/>
      <w:shd w:val="clear" w:color="auto" w:fill="E1DFDD"/>
    </w:rPr>
  </w:style>
  <w:style w:type="character" w:customStyle="1" w:styleId="Ttulo4Car">
    <w:name w:val="Título 4 Car"/>
    <w:aliases w:val="Parte Car,Párrafo C/T Car"/>
    <w:basedOn w:val="Fuentedeprrafopredeter"/>
    <w:link w:val="Ttulo4"/>
    <w:uiPriority w:val="9"/>
    <w:rsid w:val="00C56850"/>
    <w:rPr>
      <w:rFonts w:ascii="Arial" w:eastAsia="Times New Roman" w:hAnsi="Arial" w:cs="Arial"/>
      <w:b/>
      <w:bCs/>
      <w:sz w:val="20"/>
      <w:szCs w:val="20"/>
      <w:lang w:val="es-ES" w:eastAsia="es-ES"/>
    </w:rPr>
  </w:style>
  <w:style w:type="character" w:customStyle="1" w:styleId="Ttulo1Car">
    <w:name w:val="Título 1 Car"/>
    <w:aliases w:val="Designación Car,LetHead1 Car,MisHead1 Car,Normalhead1 Car,l1 Car,Normal Heading 1 Car,1 Car,clausula Car"/>
    <w:basedOn w:val="Fuentedeprrafopredeter"/>
    <w:link w:val="Ttulo1"/>
    <w:rsid w:val="007B2519"/>
    <w:rPr>
      <w:rFonts w:ascii="Arial" w:eastAsia="Times New Roman" w:hAnsi="Arial" w:cs="Times New Roman"/>
      <w:szCs w:val="20"/>
      <w:lang w:val="es-ES" w:eastAsia="es-ES"/>
    </w:rPr>
  </w:style>
  <w:style w:type="character" w:customStyle="1" w:styleId="Ttulo2Car">
    <w:name w:val="Título 2 Car"/>
    <w:aliases w:val="Libro Car,Car Car,LetHead2 Car,MisHead2 Car,Normalhead2 Car,l2 Car,Normal Heading 2 Car,2 Car,Titre 2 Car,list + change bar Car,??? Car,h21 Car,Centerhead Car,A.B.C. Car,Major Car"/>
    <w:basedOn w:val="Fuentedeprrafopredeter"/>
    <w:link w:val="Ttulo2"/>
    <w:rsid w:val="007B2519"/>
    <w:rPr>
      <w:rFonts w:asciiTheme="majorHAnsi" w:eastAsiaTheme="majorEastAsia" w:hAnsiTheme="majorHAnsi" w:cstheme="majorBidi"/>
      <w:color w:val="2F5496" w:themeColor="accent1" w:themeShade="BF"/>
      <w:sz w:val="26"/>
      <w:szCs w:val="26"/>
    </w:rPr>
  </w:style>
  <w:style w:type="character" w:customStyle="1" w:styleId="Ttulo3Car">
    <w:name w:val="Título 3 Car"/>
    <w:aliases w:val="Tema Car,Inciso C/T Car"/>
    <w:basedOn w:val="Fuentedeprrafopredeter"/>
    <w:link w:val="Ttulo3"/>
    <w:uiPriority w:val="9"/>
    <w:rsid w:val="007B2519"/>
    <w:rPr>
      <w:rFonts w:ascii="Arial" w:eastAsia="Times New Roman" w:hAnsi="Arial" w:cs="Times New Roman"/>
      <w:szCs w:val="20"/>
      <w:lang w:val="es-ES" w:eastAsia="es-ES"/>
    </w:rPr>
  </w:style>
  <w:style w:type="character" w:customStyle="1" w:styleId="Ttulo5Car">
    <w:name w:val="Título 5 Car"/>
    <w:aliases w:val="título Car"/>
    <w:basedOn w:val="Fuentedeprrafopredeter"/>
    <w:link w:val="Ttulo5"/>
    <w:uiPriority w:val="9"/>
    <w:rsid w:val="007B2519"/>
    <w:rPr>
      <w:rFonts w:ascii="Arial" w:eastAsia="Times New Roman" w:hAnsi="Arial" w:cs="Times New Roman"/>
      <w:b/>
      <w:szCs w:val="20"/>
      <w:lang w:eastAsia="es-ES"/>
    </w:rPr>
  </w:style>
  <w:style w:type="character" w:customStyle="1" w:styleId="Ttulo6Car">
    <w:name w:val="Título 6 Car"/>
    <w:aliases w:val="Capítulo Car"/>
    <w:basedOn w:val="Fuentedeprrafopredeter"/>
    <w:link w:val="Ttulo6"/>
    <w:rsid w:val="007B2519"/>
    <w:rPr>
      <w:rFonts w:asciiTheme="majorHAnsi" w:eastAsiaTheme="majorEastAsia" w:hAnsiTheme="majorHAnsi" w:cstheme="majorBidi"/>
      <w:color w:val="1F3763" w:themeColor="accent1" w:themeShade="7F"/>
    </w:rPr>
  </w:style>
  <w:style w:type="character" w:customStyle="1" w:styleId="Ttulo7Car">
    <w:name w:val="Título 7 Car"/>
    <w:aliases w:val="Encabezados Car"/>
    <w:basedOn w:val="Fuentedeprrafopredeter"/>
    <w:link w:val="Ttulo7"/>
    <w:rsid w:val="007B2519"/>
    <w:rPr>
      <w:rFonts w:ascii="Arial" w:eastAsia="Times New Roman" w:hAnsi="Arial" w:cs="Times New Roman"/>
      <w:szCs w:val="20"/>
      <w:lang w:eastAsia="es-ES"/>
    </w:rPr>
  </w:style>
  <w:style w:type="character" w:customStyle="1" w:styleId="Ttulo8Car">
    <w:name w:val="Título 8 Car"/>
    <w:basedOn w:val="Fuentedeprrafopredeter"/>
    <w:link w:val="Ttulo8"/>
    <w:rsid w:val="007B2519"/>
    <w:rPr>
      <w:rFonts w:ascii="Arial" w:eastAsia="Times New Roman" w:hAnsi="Arial" w:cs="Times New Roman"/>
      <w:b/>
      <w:szCs w:val="20"/>
      <w:lang w:eastAsia="es-ES"/>
    </w:rPr>
  </w:style>
  <w:style w:type="character" w:customStyle="1" w:styleId="Ttulo9Car">
    <w:name w:val="Título 9 Car"/>
    <w:basedOn w:val="Fuentedeprrafopredeter"/>
    <w:link w:val="Ttulo9"/>
    <w:rsid w:val="007B2519"/>
    <w:rPr>
      <w:rFonts w:ascii="Arial" w:eastAsia="Times New Roman" w:hAnsi="Arial" w:cs="Times New Roman"/>
      <w:szCs w:val="20"/>
      <w:lang w:eastAsia="es-ES"/>
    </w:rPr>
  </w:style>
  <w:style w:type="paragraph" w:customStyle="1" w:styleId="Textoindependiente32">
    <w:name w:val="Texto independiente 32"/>
    <w:basedOn w:val="Normal"/>
    <w:rsid w:val="007B2519"/>
    <w:pPr>
      <w:tabs>
        <w:tab w:val="left" w:pos="-720"/>
      </w:tabs>
      <w:suppressAutoHyphens/>
      <w:overflowPunct w:val="0"/>
      <w:autoSpaceDE w:val="0"/>
      <w:autoSpaceDN w:val="0"/>
      <w:adjustRightInd w:val="0"/>
      <w:jc w:val="both"/>
      <w:textAlignment w:val="baseline"/>
    </w:pPr>
    <w:rPr>
      <w:rFonts w:ascii="Arial" w:eastAsia="Times New Roman" w:hAnsi="Arial" w:cs="Times New Roman"/>
      <w:b/>
      <w:spacing w:val="-3"/>
      <w:sz w:val="22"/>
      <w:szCs w:val="20"/>
      <w:lang w:val="es-ES_tradnl" w:eastAsia="es-ES"/>
    </w:rPr>
  </w:style>
  <w:style w:type="paragraph" w:styleId="Textoindependiente">
    <w:name w:val="Body Text"/>
    <w:aliases w:val="bt"/>
    <w:basedOn w:val="Normal"/>
    <w:link w:val="TextoindependienteCar"/>
    <w:rsid w:val="007B2519"/>
    <w:pPr>
      <w:jc w:val="both"/>
    </w:pPr>
    <w:rPr>
      <w:rFonts w:ascii="Arial" w:eastAsia="Times New Roman" w:hAnsi="Arial" w:cs="Times New Roman"/>
      <w:b/>
      <w:szCs w:val="20"/>
      <w:lang w:eastAsia="es-ES"/>
    </w:rPr>
  </w:style>
  <w:style w:type="character" w:customStyle="1" w:styleId="TextoindependienteCar">
    <w:name w:val="Texto independiente Car"/>
    <w:aliases w:val="bt Car"/>
    <w:basedOn w:val="Fuentedeprrafopredeter"/>
    <w:link w:val="Textoindependiente"/>
    <w:rsid w:val="007B2519"/>
    <w:rPr>
      <w:rFonts w:ascii="Arial" w:eastAsia="Times New Roman" w:hAnsi="Arial" w:cs="Times New Roman"/>
      <w:b/>
      <w:szCs w:val="20"/>
      <w:lang w:eastAsia="es-ES"/>
    </w:rPr>
  </w:style>
  <w:style w:type="paragraph" w:customStyle="1" w:styleId="Textoindependiente22">
    <w:name w:val="Texto independiente 22"/>
    <w:basedOn w:val="Normal"/>
    <w:rsid w:val="007B2519"/>
    <w:pPr>
      <w:suppressAutoHyphens/>
      <w:overflowPunct w:val="0"/>
      <w:autoSpaceDE w:val="0"/>
      <w:autoSpaceDN w:val="0"/>
      <w:adjustRightInd w:val="0"/>
      <w:jc w:val="both"/>
      <w:textAlignment w:val="baseline"/>
    </w:pPr>
    <w:rPr>
      <w:rFonts w:ascii="Arial" w:eastAsia="Times New Roman" w:hAnsi="Arial" w:cs="Times New Roman"/>
      <w:spacing w:val="-3"/>
      <w:sz w:val="22"/>
      <w:szCs w:val="20"/>
      <w:lang w:val="es-ES_tradnl" w:eastAsia="es-ES"/>
    </w:rPr>
  </w:style>
  <w:style w:type="paragraph" w:customStyle="1" w:styleId="Estilo">
    <w:name w:val="Estilo"/>
    <w:rsid w:val="007B2519"/>
    <w:pPr>
      <w:widowControl w:val="0"/>
      <w:autoSpaceDE w:val="0"/>
      <w:autoSpaceDN w:val="0"/>
      <w:adjustRightInd w:val="0"/>
    </w:pPr>
    <w:rPr>
      <w:rFonts w:ascii="Times New Roman" w:eastAsia="Times New Roman" w:hAnsi="Times New Roman" w:cs="Times New Roman"/>
      <w:lang w:eastAsia="es-MX"/>
    </w:rPr>
  </w:style>
  <w:style w:type="paragraph" w:customStyle="1" w:styleId="TextodelaClusula">
    <w:name w:val="Texto de la Cláusula"/>
    <w:basedOn w:val="Normal"/>
    <w:rsid w:val="007B2519"/>
    <w:pPr>
      <w:spacing w:before="240"/>
      <w:ind w:left="425"/>
      <w:jc w:val="both"/>
    </w:pPr>
    <w:rPr>
      <w:rFonts w:ascii="Arial" w:eastAsia="Times New Roman" w:hAnsi="Arial" w:cs="Times New Roman"/>
      <w:sz w:val="20"/>
      <w:szCs w:val="20"/>
      <w:lang w:val="es-ES" w:eastAsia="es-ES"/>
    </w:rPr>
  </w:style>
  <w:style w:type="paragraph" w:styleId="Prrafodelista">
    <w:name w:val="List Paragraph"/>
    <w:basedOn w:val="Normal"/>
    <w:uiPriority w:val="34"/>
    <w:qFormat/>
    <w:rsid w:val="007B2519"/>
    <w:pPr>
      <w:ind w:left="720"/>
      <w:contextualSpacing/>
      <w:jc w:val="both"/>
    </w:pPr>
    <w:rPr>
      <w:rFonts w:ascii="Arial" w:eastAsia="Times New Roman" w:hAnsi="Arial" w:cs="Times New Roman"/>
      <w:sz w:val="20"/>
      <w:szCs w:val="20"/>
      <w:lang w:eastAsia="es-ES"/>
    </w:rPr>
  </w:style>
  <w:style w:type="paragraph" w:styleId="Textodeglobo">
    <w:name w:val="Balloon Text"/>
    <w:basedOn w:val="Normal"/>
    <w:link w:val="TextodegloboCar"/>
    <w:uiPriority w:val="99"/>
    <w:semiHidden/>
    <w:unhideWhenUsed/>
    <w:rsid w:val="007B251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B2519"/>
    <w:rPr>
      <w:rFonts w:ascii="Segoe UI" w:hAnsi="Segoe UI" w:cs="Segoe UI"/>
      <w:sz w:val="18"/>
      <w:szCs w:val="18"/>
    </w:rPr>
  </w:style>
  <w:style w:type="character" w:styleId="Nmerodepgina">
    <w:name w:val="page number"/>
    <w:basedOn w:val="Fuentedeprrafopredeter"/>
    <w:rsid w:val="007B2519"/>
  </w:style>
  <w:style w:type="character" w:styleId="Refdecomentario">
    <w:name w:val="annotation reference"/>
    <w:uiPriority w:val="99"/>
    <w:rsid w:val="007B2519"/>
    <w:rPr>
      <w:sz w:val="16"/>
    </w:rPr>
  </w:style>
  <w:style w:type="paragraph" w:styleId="Textocomentario">
    <w:name w:val="annotation text"/>
    <w:basedOn w:val="Normal"/>
    <w:link w:val="TextocomentarioCar"/>
    <w:semiHidden/>
    <w:rsid w:val="007B2519"/>
    <w:pPr>
      <w:jc w:val="both"/>
    </w:pPr>
    <w:rPr>
      <w:rFonts w:ascii="Arial" w:eastAsia="Times New Roman" w:hAnsi="Arial" w:cs="Times New Roman"/>
      <w:sz w:val="20"/>
      <w:szCs w:val="20"/>
      <w:lang w:eastAsia="es-ES"/>
    </w:rPr>
  </w:style>
  <w:style w:type="character" w:customStyle="1" w:styleId="TextocomentarioCar">
    <w:name w:val="Texto comentario Car"/>
    <w:basedOn w:val="Fuentedeprrafopredeter"/>
    <w:link w:val="Textocomentario"/>
    <w:semiHidden/>
    <w:rsid w:val="007B2519"/>
    <w:rPr>
      <w:rFonts w:ascii="Arial" w:eastAsia="Times New Roman" w:hAnsi="Arial" w:cs="Times New Roman"/>
      <w:sz w:val="20"/>
      <w:szCs w:val="20"/>
      <w:lang w:eastAsia="es-ES"/>
    </w:rPr>
  </w:style>
  <w:style w:type="paragraph" w:styleId="Sangradetextonormal">
    <w:name w:val="Body Text Indent"/>
    <w:aliases w:val="Sangría de t. independiente"/>
    <w:basedOn w:val="Normal"/>
    <w:link w:val="SangradetextonormalCar"/>
    <w:rsid w:val="007B2519"/>
    <w:pPr>
      <w:spacing w:after="120"/>
      <w:ind w:left="283"/>
      <w:jc w:val="both"/>
    </w:pPr>
    <w:rPr>
      <w:rFonts w:ascii="Arial" w:eastAsia="Times New Roman" w:hAnsi="Arial" w:cs="Times New Roman"/>
      <w:sz w:val="20"/>
      <w:szCs w:val="20"/>
      <w:lang w:eastAsia="es-ES"/>
    </w:rPr>
  </w:style>
  <w:style w:type="character" w:customStyle="1" w:styleId="SangradetextonormalCar">
    <w:name w:val="Sangría de texto normal Car"/>
    <w:aliases w:val="Sangría de t. independiente Car"/>
    <w:basedOn w:val="Fuentedeprrafopredeter"/>
    <w:link w:val="Sangradetextonormal"/>
    <w:rsid w:val="007B2519"/>
    <w:rPr>
      <w:rFonts w:ascii="Arial" w:eastAsia="Times New Roman" w:hAnsi="Arial" w:cs="Times New Roman"/>
      <w:sz w:val="20"/>
      <w:szCs w:val="20"/>
      <w:lang w:eastAsia="es-ES"/>
    </w:rPr>
  </w:style>
  <w:style w:type="paragraph" w:styleId="Sangra2detindependiente">
    <w:name w:val="Body Text Indent 2"/>
    <w:basedOn w:val="Normal"/>
    <w:link w:val="Sangra2detindependienteCar"/>
    <w:rsid w:val="007B2519"/>
    <w:pPr>
      <w:widowControl w:val="0"/>
      <w:ind w:left="709" w:hanging="709"/>
      <w:jc w:val="both"/>
    </w:pPr>
    <w:rPr>
      <w:rFonts w:ascii="Arial" w:eastAsia="Times New Roman" w:hAnsi="Arial" w:cs="Times New Roman"/>
      <w:sz w:val="20"/>
      <w:szCs w:val="20"/>
      <w:lang w:val="es-ES_tradnl" w:eastAsia="es-ES"/>
    </w:rPr>
  </w:style>
  <w:style w:type="character" w:customStyle="1" w:styleId="Sangra2detindependienteCar">
    <w:name w:val="Sangría 2 de t. independiente Car"/>
    <w:basedOn w:val="Fuentedeprrafopredeter"/>
    <w:link w:val="Sangra2detindependiente"/>
    <w:rsid w:val="007B2519"/>
    <w:rPr>
      <w:rFonts w:ascii="Arial" w:eastAsia="Times New Roman" w:hAnsi="Arial" w:cs="Times New Roman"/>
      <w:sz w:val="20"/>
      <w:szCs w:val="20"/>
      <w:lang w:val="es-ES_tradnl" w:eastAsia="es-ES"/>
    </w:rPr>
  </w:style>
  <w:style w:type="paragraph" w:styleId="Ttulo">
    <w:name w:val="Title"/>
    <w:basedOn w:val="Normal"/>
    <w:link w:val="TtuloCar"/>
    <w:qFormat/>
    <w:rsid w:val="007B2519"/>
    <w:pPr>
      <w:widowControl w:val="0"/>
      <w:spacing w:line="360" w:lineRule="atLeast"/>
      <w:ind w:right="-57"/>
      <w:jc w:val="center"/>
    </w:pPr>
    <w:rPr>
      <w:rFonts w:ascii="Arial" w:eastAsia="Times New Roman" w:hAnsi="Arial" w:cs="Times New Roman"/>
      <w:b/>
      <w:sz w:val="28"/>
      <w:szCs w:val="20"/>
      <w:lang w:val="es-ES" w:eastAsia="es-ES"/>
    </w:rPr>
  </w:style>
  <w:style w:type="character" w:customStyle="1" w:styleId="TtuloCar">
    <w:name w:val="Título Car"/>
    <w:basedOn w:val="Fuentedeprrafopredeter"/>
    <w:link w:val="Ttulo"/>
    <w:rsid w:val="007B2519"/>
    <w:rPr>
      <w:rFonts w:ascii="Arial" w:eastAsia="Times New Roman" w:hAnsi="Arial" w:cs="Times New Roman"/>
      <w:b/>
      <w:sz w:val="28"/>
      <w:szCs w:val="20"/>
      <w:lang w:val="es-ES" w:eastAsia="es-ES"/>
    </w:rPr>
  </w:style>
  <w:style w:type="paragraph" w:styleId="Textodebloque">
    <w:name w:val="Block Text"/>
    <w:basedOn w:val="Normal"/>
    <w:rsid w:val="007B2519"/>
    <w:pPr>
      <w:widowControl w:val="0"/>
      <w:ind w:left="709" w:right="-57" w:hanging="709"/>
      <w:jc w:val="both"/>
    </w:pPr>
    <w:rPr>
      <w:rFonts w:ascii="Arial" w:eastAsia="Times New Roman" w:hAnsi="Arial" w:cs="Times New Roman"/>
      <w:szCs w:val="20"/>
      <w:lang w:eastAsia="es-ES"/>
    </w:rPr>
  </w:style>
  <w:style w:type="paragraph" w:styleId="Textoindependiente2">
    <w:name w:val="Body Text 2"/>
    <w:basedOn w:val="Normal"/>
    <w:link w:val="Textoindependiente2Car"/>
    <w:rsid w:val="007B2519"/>
    <w:pPr>
      <w:widowControl w:val="0"/>
      <w:ind w:left="851"/>
      <w:jc w:val="both"/>
    </w:pPr>
    <w:rPr>
      <w:rFonts w:ascii="Arial" w:eastAsia="Times New Roman" w:hAnsi="Arial" w:cs="Times New Roman"/>
      <w:sz w:val="20"/>
      <w:szCs w:val="20"/>
      <w:lang w:val="es-ES_tradnl" w:eastAsia="es-ES"/>
    </w:rPr>
  </w:style>
  <w:style w:type="character" w:customStyle="1" w:styleId="Textoindependiente2Car">
    <w:name w:val="Texto independiente 2 Car"/>
    <w:basedOn w:val="Fuentedeprrafopredeter"/>
    <w:link w:val="Textoindependiente2"/>
    <w:rsid w:val="007B2519"/>
    <w:rPr>
      <w:rFonts w:ascii="Arial" w:eastAsia="Times New Roman" w:hAnsi="Arial" w:cs="Times New Roman"/>
      <w:sz w:val="20"/>
      <w:szCs w:val="20"/>
      <w:lang w:val="es-ES_tradnl" w:eastAsia="es-ES"/>
    </w:rPr>
  </w:style>
  <w:style w:type="paragraph" w:styleId="Sangra3detindependiente">
    <w:name w:val="Body Text Indent 3"/>
    <w:basedOn w:val="Normal"/>
    <w:link w:val="Sangra3detindependienteCar"/>
    <w:rsid w:val="007B2519"/>
    <w:pPr>
      <w:widowControl w:val="0"/>
      <w:ind w:left="709" w:hanging="709"/>
      <w:jc w:val="both"/>
    </w:pPr>
    <w:rPr>
      <w:rFonts w:ascii="Arial" w:eastAsia="Times New Roman" w:hAnsi="Arial" w:cs="Times New Roman"/>
      <w:b/>
      <w:sz w:val="20"/>
      <w:szCs w:val="20"/>
      <w:lang w:val="es-ES_tradnl" w:eastAsia="es-ES"/>
    </w:rPr>
  </w:style>
  <w:style w:type="character" w:customStyle="1" w:styleId="Sangra3detindependienteCar">
    <w:name w:val="Sangría 3 de t. independiente Car"/>
    <w:basedOn w:val="Fuentedeprrafopredeter"/>
    <w:link w:val="Sangra3detindependiente"/>
    <w:rsid w:val="007B2519"/>
    <w:rPr>
      <w:rFonts w:ascii="Arial" w:eastAsia="Times New Roman" w:hAnsi="Arial" w:cs="Times New Roman"/>
      <w:b/>
      <w:sz w:val="20"/>
      <w:szCs w:val="20"/>
      <w:lang w:val="es-ES_tradnl" w:eastAsia="es-ES"/>
    </w:rPr>
  </w:style>
  <w:style w:type="paragraph" w:styleId="Textoindependiente3">
    <w:name w:val="Body Text 3"/>
    <w:basedOn w:val="Normal"/>
    <w:link w:val="Textoindependiente3Car"/>
    <w:uiPriority w:val="99"/>
    <w:rsid w:val="007B2519"/>
    <w:pPr>
      <w:jc w:val="both"/>
    </w:pPr>
    <w:rPr>
      <w:rFonts w:ascii="Arial" w:eastAsia="Times New Roman" w:hAnsi="Arial" w:cs="Times New Roman"/>
      <w:b/>
      <w:szCs w:val="20"/>
      <w:lang w:eastAsia="es-ES"/>
    </w:rPr>
  </w:style>
  <w:style w:type="character" w:customStyle="1" w:styleId="Textoindependiente3Car">
    <w:name w:val="Texto independiente 3 Car"/>
    <w:basedOn w:val="Fuentedeprrafopredeter"/>
    <w:link w:val="Textoindependiente3"/>
    <w:uiPriority w:val="99"/>
    <w:rsid w:val="007B2519"/>
    <w:rPr>
      <w:rFonts w:ascii="Arial" w:eastAsia="Times New Roman" w:hAnsi="Arial" w:cs="Times New Roman"/>
      <w:b/>
      <w:szCs w:val="20"/>
      <w:lang w:eastAsia="es-ES"/>
    </w:rPr>
  </w:style>
  <w:style w:type="character" w:styleId="Hipervnculovisitado">
    <w:name w:val="FollowedHyperlink"/>
    <w:uiPriority w:val="99"/>
    <w:rsid w:val="007B2519"/>
    <w:rPr>
      <w:color w:val="800080"/>
      <w:u w:val="single"/>
    </w:rPr>
  </w:style>
  <w:style w:type="paragraph" w:customStyle="1" w:styleId="ListaCC">
    <w:name w:val="Lista CC."/>
    <w:basedOn w:val="Normal"/>
    <w:rsid w:val="007B2519"/>
    <w:pPr>
      <w:jc w:val="both"/>
    </w:pPr>
    <w:rPr>
      <w:rFonts w:ascii="Arial" w:eastAsia="Times New Roman" w:hAnsi="Arial" w:cs="Times New Roman"/>
      <w:sz w:val="20"/>
      <w:szCs w:val="20"/>
      <w:lang w:val="es-ES" w:eastAsia="es-ES"/>
    </w:rPr>
  </w:style>
  <w:style w:type="paragraph" w:customStyle="1" w:styleId="Figura">
    <w:name w:val="Figura"/>
    <w:basedOn w:val="Normal"/>
    <w:rsid w:val="007B2519"/>
    <w:pPr>
      <w:jc w:val="center"/>
    </w:pPr>
    <w:rPr>
      <w:rFonts w:ascii="Arial" w:eastAsia="Times New Roman" w:hAnsi="Arial" w:cs="Times New Roman"/>
      <w:snapToGrid w:val="0"/>
      <w:sz w:val="20"/>
      <w:szCs w:val="20"/>
      <w:lang w:val="es-ES_tradnl" w:eastAsia="es-ES"/>
    </w:rPr>
  </w:style>
  <w:style w:type="paragraph" w:customStyle="1" w:styleId="ClusulaCT">
    <w:name w:val="Cláusula C/T"/>
    <w:basedOn w:val="Normal"/>
    <w:next w:val="Normal"/>
    <w:rsid w:val="007B2519"/>
    <w:pPr>
      <w:keepNext/>
      <w:numPr>
        <w:numId w:val="1"/>
      </w:numPr>
      <w:spacing w:before="240"/>
      <w:jc w:val="both"/>
    </w:pPr>
    <w:rPr>
      <w:rFonts w:ascii="Arial" w:eastAsia="Times New Roman" w:hAnsi="Arial" w:cs="Times New Roman"/>
      <w:b/>
      <w:caps/>
      <w:sz w:val="20"/>
      <w:szCs w:val="20"/>
      <w:lang w:val="es-ES" w:eastAsia="es-ES"/>
    </w:rPr>
  </w:style>
  <w:style w:type="paragraph" w:customStyle="1" w:styleId="VietadeClusula">
    <w:name w:val="Viñeta de Cláusula"/>
    <w:basedOn w:val="Normal"/>
    <w:rsid w:val="007B2519"/>
    <w:pPr>
      <w:numPr>
        <w:numId w:val="2"/>
      </w:numPr>
      <w:tabs>
        <w:tab w:val="left" w:pos="709"/>
      </w:tabs>
      <w:spacing w:before="240"/>
      <w:jc w:val="both"/>
    </w:pPr>
    <w:rPr>
      <w:rFonts w:ascii="Arial" w:eastAsia="Times New Roman" w:hAnsi="Arial" w:cs="Times New Roman"/>
      <w:sz w:val="20"/>
      <w:szCs w:val="20"/>
      <w:lang w:val="es-ES" w:eastAsia="es-ES"/>
    </w:rPr>
  </w:style>
  <w:style w:type="paragraph" w:customStyle="1" w:styleId="A1FRACCINST">
    <w:name w:val="A.1. FRACCIÓN S/T"/>
    <w:basedOn w:val="Normal"/>
    <w:rsid w:val="007B2519"/>
    <w:pPr>
      <w:tabs>
        <w:tab w:val="left" w:pos="851"/>
      </w:tabs>
      <w:spacing w:before="240"/>
      <w:ind w:left="851" w:hanging="567"/>
      <w:jc w:val="both"/>
    </w:pPr>
    <w:rPr>
      <w:rFonts w:ascii="Arial" w:eastAsia="Times New Roman" w:hAnsi="Arial" w:cs="Times New Roman"/>
      <w:sz w:val="20"/>
      <w:szCs w:val="20"/>
      <w:lang w:val="es-ES" w:eastAsia="es-ES"/>
    </w:rPr>
  </w:style>
  <w:style w:type="paragraph" w:customStyle="1" w:styleId="A1FRACCINCT">
    <w:name w:val="A.1. FRACCIÓN C/T"/>
    <w:basedOn w:val="Ttulo8"/>
    <w:next w:val="Normal"/>
    <w:rsid w:val="007B2519"/>
    <w:pPr>
      <w:spacing w:before="240"/>
      <w:ind w:left="851" w:hanging="567"/>
      <w:jc w:val="both"/>
    </w:pPr>
    <w:rPr>
      <w:caps/>
      <w:sz w:val="20"/>
      <w:lang w:val="es-ES"/>
    </w:rPr>
  </w:style>
  <w:style w:type="paragraph" w:customStyle="1" w:styleId="A11IncisoCT">
    <w:name w:val="A.1.1. Inciso C/T"/>
    <w:basedOn w:val="Ttulo8"/>
    <w:next w:val="TextodelInciso"/>
    <w:rsid w:val="007B2519"/>
    <w:pPr>
      <w:spacing w:before="240"/>
      <w:ind w:left="1276" w:hanging="709"/>
      <w:jc w:val="both"/>
    </w:pPr>
    <w:rPr>
      <w:sz w:val="20"/>
      <w:lang w:val="es-ES"/>
    </w:rPr>
  </w:style>
  <w:style w:type="paragraph" w:customStyle="1" w:styleId="TextodelInciso">
    <w:name w:val="Texto del Inciso"/>
    <w:basedOn w:val="Normal"/>
    <w:rsid w:val="007B2519"/>
    <w:pPr>
      <w:spacing w:before="240"/>
      <w:ind w:left="1276"/>
      <w:jc w:val="both"/>
    </w:pPr>
    <w:rPr>
      <w:rFonts w:ascii="Arial" w:eastAsia="Times New Roman" w:hAnsi="Arial" w:cs="Times New Roman"/>
      <w:sz w:val="20"/>
      <w:szCs w:val="20"/>
      <w:lang w:val="es-ES" w:eastAsia="es-ES"/>
    </w:rPr>
  </w:style>
  <w:style w:type="paragraph" w:customStyle="1" w:styleId="TextodelaFraccin">
    <w:name w:val="Texto de la Fracción"/>
    <w:basedOn w:val="Normal"/>
    <w:rsid w:val="007B2519"/>
    <w:pPr>
      <w:spacing w:before="240"/>
      <w:ind w:left="851"/>
      <w:jc w:val="both"/>
    </w:pPr>
    <w:rPr>
      <w:rFonts w:ascii="Arial" w:eastAsia="Times New Roman" w:hAnsi="Arial" w:cs="Times New Roman"/>
      <w:sz w:val="20"/>
      <w:szCs w:val="20"/>
      <w:lang w:val="es-ES" w:eastAsia="es-ES"/>
    </w:rPr>
  </w:style>
  <w:style w:type="paragraph" w:styleId="Descripcin">
    <w:name w:val="caption"/>
    <w:basedOn w:val="Normal"/>
    <w:next w:val="Normal"/>
    <w:uiPriority w:val="35"/>
    <w:qFormat/>
    <w:rsid w:val="007B2519"/>
    <w:pPr>
      <w:widowControl w:val="0"/>
      <w:spacing w:before="120"/>
      <w:ind w:right="-57"/>
      <w:jc w:val="both"/>
    </w:pPr>
    <w:rPr>
      <w:rFonts w:ascii="Arial" w:eastAsia="Times New Roman" w:hAnsi="Arial" w:cs="Times New Roman"/>
      <w:b/>
      <w:color w:val="000000"/>
      <w:sz w:val="20"/>
      <w:szCs w:val="20"/>
      <w:lang w:eastAsia="es-ES"/>
    </w:rPr>
  </w:style>
  <w:style w:type="paragraph" w:customStyle="1" w:styleId="A11IncisoST">
    <w:name w:val="A.1.1. Inciso S/T"/>
    <w:basedOn w:val="Normal"/>
    <w:rsid w:val="007B2519"/>
    <w:pPr>
      <w:spacing w:before="240"/>
      <w:ind w:left="1276" w:hanging="709"/>
      <w:jc w:val="both"/>
    </w:pPr>
    <w:rPr>
      <w:rFonts w:ascii="Arial" w:eastAsia="Times New Roman" w:hAnsi="Arial" w:cs="Times New Roman"/>
      <w:sz w:val="20"/>
      <w:szCs w:val="20"/>
      <w:lang w:val="es-ES" w:eastAsia="es-ES"/>
    </w:rPr>
  </w:style>
  <w:style w:type="paragraph" w:customStyle="1" w:styleId="VietadeInciso">
    <w:name w:val="Viñeta de Inciso"/>
    <w:basedOn w:val="Normal"/>
    <w:rsid w:val="007B2519"/>
    <w:pPr>
      <w:numPr>
        <w:numId w:val="3"/>
      </w:numPr>
      <w:tabs>
        <w:tab w:val="left" w:pos="1559"/>
      </w:tabs>
      <w:spacing w:before="240"/>
      <w:ind w:left="1560" w:hanging="284"/>
      <w:jc w:val="both"/>
    </w:pPr>
    <w:rPr>
      <w:rFonts w:ascii="Arial" w:eastAsia="Times New Roman" w:hAnsi="Arial" w:cs="Times New Roman"/>
      <w:snapToGrid w:val="0"/>
      <w:sz w:val="20"/>
      <w:szCs w:val="20"/>
      <w:lang w:val="es-ES_tradnl" w:eastAsia="es-ES"/>
    </w:rPr>
  </w:style>
  <w:style w:type="paragraph" w:customStyle="1" w:styleId="Textoindependiente21">
    <w:name w:val="Texto independiente 21"/>
    <w:basedOn w:val="Normal"/>
    <w:rsid w:val="007B2519"/>
    <w:pPr>
      <w:suppressAutoHyphens/>
      <w:overflowPunct w:val="0"/>
      <w:autoSpaceDE w:val="0"/>
      <w:autoSpaceDN w:val="0"/>
      <w:adjustRightInd w:val="0"/>
      <w:jc w:val="both"/>
      <w:textAlignment w:val="baseline"/>
    </w:pPr>
    <w:rPr>
      <w:rFonts w:ascii="Arial" w:eastAsia="Times New Roman" w:hAnsi="Arial" w:cs="Times New Roman"/>
      <w:spacing w:val="-3"/>
      <w:sz w:val="22"/>
      <w:szCs w:val="20"/>
      <w:lang w:val="es-ES_tradnl" w:eastAsia="es-ES"/>
    </w:rPr>
  </w:style>
  <w:style w:type="paragraph" w:customStyle="1" w:styleId="Textoindependiente31">
    <w:name w:val="Texto independiente 31"/>
    <w:basedOn w:val="Normal"/>
    <w:rsid w:val="007B2519"/>
    <w:pPr>
      <w:tabs>
        <w:tab w:val="left" w:pos="-720"/>
      </w:tabs>
      <w:suppressAutoHyphens/>
      <w:overflowPunct w:val="0"/>
      <w:autoSpaceDE w:val="0"/>
      <w:autoSpaceDN w:val="0"/>
      <w:adjustRightInd w:val="0"/>
      <w:jc w:val="both"/>
      <w:textAlignment w:val="baseline"/>
    </w:pPr>
    <w:rPr>
      <w:rFonts w:ascii="Arial" w:eastAsia="Times New Roman" w:hAnsi="Arial" w:cs="Times New Roman"/>
      <w:b/>
      <w:spacing w:val="-3"/>
      <w:sz w:val="22"/>
      <w:szCs w:val="20"/>
      <w:lang w:val="es-ES_tradnl" w:eastAsia="es-ES"/>
    </w:rPr>
  </w:style>
  <w:style w:type="paragraph" w:customStyle="1" w:styleId="EE">
    <w:name w:val="EE"/>
    <w:basedOn w:val="Normal"/>
    <w:rsid w:val="007B2519"/>
    <w:pPr>
      <w:overflowPunct w:val="0"/>
      <w:autoSpaceDE w:val="0"/>
      <w:autoSpaceDN w:val="0"/>
      <w:adjustRightInd w:val="0"/>
      <w:jc w:val="center"/>
      <w:textAlignment w:val="baseline"/>
    </w:pPr>
    <w:rPr>
      <w:rFonts w:ascii="Arial" w:eastAsia="Times New Roman" w:hAnsi="Arial" w:cs="Times New Roman"/>
      <w:sz w:val="22"/>
      <w:szCs w:val="20"/>
      <w:lang w:val="es-ES_tradnl" w:eastAsia="es-ES"/>
    </w:rPr>
  </w:style>
  <w:style w:type="paragraph" w:customStyle="1" w:styleId="Tabla">
    <w:name w:val="Tabla"/>
    <w:basedOn w:val="Normal"/>
    <w:rsid w:val="007B2519"/>
    <w:pPr>
      <w:keepNext/>
      <w:spacing w:before="240" w:after="240"/>
      <w:jc w:val="center"/>
    </w:pPr>
    <w:rPr>
      <w:rFonts w:ascii="Arial" w:eastAsia="Times New Roman" w:hAnsi="Arial" w:cs="Times New Roman"/>
      <w:b/>
      <w:snapToGrid w:val="0"/>
      <w:sz w:val="20"/>
      <w:szCs w:val="20"/>
      <w:lang w:val="es-ES_tradnl" w:eastAsia="es-ES"/>
    </w:rPr>
  </w:style>
  <w:style w:type="paragraph" w:styleId="Sangranormal">
    <w:name w:val="Normal Indent"/>
    <w:basedOn w:val="Normal"/>
    <w:rsid w:val="007B2519"/>
    <w:pPr>
      <w:tabs>
        <w:tab w:val="num" w:pos="360"/>
      </w:tabs>
      <w:ind w:left="360" w:hanging="360"/>
      <w:jc w:val="both"/>
    </w:pPr>
    <w:rPr>
      <w:rFonts w:ascii="Comic Sans MS" w:eastAsia="Times New Roman" w:hAnsi="Comic Sans MS" w:cs="Times New Roman"/>
      <w:b/>
      <w:sz w:val="28"/>
      <w:szCs w:val="20"/>
      <w:lang w:eastAsia="es-ES"/>
    </w:rPr>
  </w:style>
  <w:style w:type="paragraph" w:customStyle="1" w:styleId="FigTab">
    <w:name w:val="Fig/Tab"/>
    <w:basedOn w:val="Normal"/>
    <w:rsid w:val="007B2519"/>
    <w:pPr>
      <w:jc w:val="center"/>
    </w:pPr>
    <w:rPr>
      <w:rFonts w:ascii="Arial" w:eastAsia="Times New Roman" w:hAnsi="Arial" w:cs="Times New Roman"/>
      <w:snapToGrid w:val="0"/>
      <w:sz w:val="20"/>
      <w:szCs w:val="20"/>
      <w:lang w:val="es-ES_tradnl" w:eastAsia="es-ES"/>
    </w:rPr>
  </w:style>
  <w:style w:type="paragraph" w:customStyle="1" w:styleId="A111PrrafoST">
    <w:name w:val="A.1.1.1. Párrafo S/T"/>
    <w:basedOn w:val="Normal"/>
    <w:rsid w:val="007B2519"/>
    <w:pPr>
      <w:spacing w:before="240"/>
      <w:ind w:left="1702" w:hanging="851"/>
      <w:jc w:val="both"/>
    </w:pPr>
    <w:rPr>
      <w:rFonts w:ascii="Arial" w:eastAsia="Times New Roman" w:hAnsi="Arial" w:cs="Times New Roman"/>
      <w:sz w:val="20"/>
      <w:szCs w:val="20"/>
      <w:lang w:val="es-ES" w:eastAsia="es-ES"/>
    </w:rPr>
  </w:style>
  <w:style w:type="paragraph" w:customStyle="1" w:styleId="TextodeFraccin">
    <w:name w:val="Texto de Fracción"/>
    <w:basedOn w:val="Normal"/>
    <w:rsid w:val="007B2519"/>
    <w:pPr>
      <w:spacing w:before="240"/>
      <w:ind w:left="851"/>
      <w:jc w:val="both"/>
    </w:pPr>
    <w:rPr>
      <w:rFonts w:ascii="Arial" w:eastAsia="Times New Roman" w:hAnsi="Arial" w:cs="Times New Roman"/>
      <w:sz w:val="20"/>
      <w:szCs w:val="20"/>
      <w:lang w:eastAsia="es-ES"/>
    </w:rPr>
  </w:style>
  <w:style w:type="paragraph" w:styleId="Subttulo">
    <w:name w:val="Subtitle"/>
    <w:basedOn w:val="Normal"/>
    <w:link w:val="SubttuloCar"/>
    <w:qFormat/>
    <w:rsid w:val="007B2519"/>
    <w:pPr>
      <w:widowControl w:val="0"/>
      <w:ind w:right="-57"/>
      <w:jc w:val="center"/>
    </w:pPr>
    <w:rPr>
      <w:rFonts w:ascii="Arial" w:eastAsia="Times New Roman" w:hAnsi="Arial" w:cs="Times New Roman"/>
      <w:b/>
      <w:sz w:val="20"/>
      <w:szCs w:val="20"/>
      <w:lang w:eastAsia="es-ES"/>
    </w:rPr>
  </w:style>
  <w:style w:type="character" w:customStyle="1" w:styleId="SubttuloCar">
    <w:name w:val="Subtítulo Car"/>
    <w:basedOn w:val="Fuentedeprrafopredeter"/>
    <w:link w:val="Subttulo"/>
    <w:rsid w:val="007B2519"/>
    <w:rPr>
      <w:rFonts w:ascii="Arial" w:eastAsia="Times New Roman" w:hAnsi="Arial" w:cs="Times New Roman"/>
      <w:b/>
      <w:sz w:val="20"/>
      <w:szCs w:val="20"/>
      <w:lang w:eastAsia="es-ES"/>
    </w:rPr>
  </w:style>
  <w:style w:type="paragraph" w:customStyle="1" w:styleId="VietadeFraccin">
    <w:name w:val="Viñeta de Fracción"/>
    <w:basedOn w:val="Normal"/>
    <w:rsid w:val="007B2519"/>
    <w:pPr>
      <w:numPr>
        <w:numId w:val="6"/>
      </w:numPr>
      <w:tabs>
        <w:tab w:val="left" w:pos="1134"/>
      </w:tabs>
      <w:spacing w:before="240"/>
      <w:jc w:val="both"/>
    </w:pPr>
    <w:rPr>
      <w:rFonts w:ascii="Arial" w:eastAsia="Times New Roman" w:hAnsi="Arial" w:cs="Times New Roman"/>
      <w:snapToGrid w:val="0"/>
      <w:sz w:val="20"/>
      <w:szCs w:val="20"/>
      <w:lang w:val="es-ES_tradnl" w:eastAsia="es-ES"/>
    </w:rPr>
  </w:style>
  <w:style w:type="paragraph" w:customStyle="1" w:styleId="Fraccion">
    <w:name w:val="Fraccion"/>
    <w:basedOn w:val="Normal"/>
    <w:rsid w:val="007B2519"/>
    <w:pPr>
      <w:ind w:left="851"/>
      <w:jc w:val="both"/>
    </w:pPr>
    <w:rPr>
      <w:rFonts w:ascii="Arial" w:eastAsia="Times New Roman" w:hAnsi="Arial" w:cs="Times New Roman"/>
      <w:sz w:val="20"/>
      <w:szCs w:val="20"/>
      <w:lang w:val="es-ES" w:eastAsia="es-ES"/>
    </w:rPr>
  </w:style>
  <w:style w:type="paragraph" w:customStyle="1" w:styleId="Inciso">
    <w:name w:val="Inciso"/>
    <w:basedOn w:val="Normal"/>
    <w:rsid w:val="007B2519"/>
    <w:pPr>
      <w:spacing w:after="240"/>
      <w:ind w:left="1276"/>
      <w:jc w:val="both"/>
    </w:pPr>
    <w:rPr>
      <w:rFonts w:ascii="Arial" w:eastAsia="Times New Roman" w:hAnsi="Arial" w:cs="Times New Roman"/>
      <w:sz w:val="20"/>
      <w:szCs w:val="20"/>
      <w:lang w:val="es-ES" w:eastAsia="es-ES"/>
    </w:rPr>
  </w:style>
  <w:style w:type="paragraph" w:customStyle="1" w:styleId="PuntoST">
    <w:name w:val="Punto S/T"/>
    <w:basedOn w:val="Normal"/>
    <w:rsid w:val="007B2519"/>
    <w:pPr>
      <w:numPr>
        <w:numId w:val="4"/>
      </w:numPr>
      <w:spacing w:before="240"/>
      <w:jc w:val="both"/>
    </w:pPr>
    <w:rPr>
      <w:rFonts w:ascii="Arial" w:eastAsia="Times New Roman" w:hAnsi="Arial" w:cs="Times New Roman"/>
      <w:sz w:val="20"/>
      <w:szCs w:val="20"/>
      <w:lang w:val="es-ES" w:eastAsia="es-ES"/>
    </w:rPr>
  </w:style>
  <w:style w:type="paragraph" w:customStyle="1" w:styleId="Textodelinciso0">
    <w:name w:val="Texto del inciso"/>
    <w:basedOn w:val="Normal"/>
    <w:rsid w:val="007B2519"/>
    <w:pPr>
      <w:spacing w:before="240"/>
      <w:ind w:left="1276"/>
      <w:jc w:val="both"/>
    </w:pPr>
    <w:rPr>
      <w:rFonts w:ascii="Arial" w:eastAsia="Times New Roman" w:hAnsi="Arial" w:cs="Times New Roman"/>
      <w:sz w:val="20"/>
      <w:szCs w:val="20"/>
      <w:lang w:eastAsia="es-ES"/>
    </w:rPr>
  </w:style>
  <w:style w:type="paragraph" w:customStyle="1" w:styleId="TextodelPrrafo">
    <w:name w:val="Texto del Párrafo"/>
    <w:basedOn w:val="Normal"/>
    <w:rsid w:val="007B2519"/>
    <w:pPr>
      <w:spacing w:before="240"/>
      <w:ind w:left="1701"/>
      <w:jc w:val="both"/>
    </w:pPr>
    <w:rPr>
      <w:rFonts w:ascii="Arial" w:eastAsia="Times New Roman" w:hAnsi="Arial" w:cs="Times New Roman"/>
      <w:sz w:val="20"/>
      <w:szCs w:val="20"/>
      <w:lang w:val="es-ES" w:eastAsia="es-ES"/>
    </w:rPr>
  </w:style>
  <w:style w:type="paragraph" w:styleId="Listaconvietas">
    <w:name w:val="List Bullet"/>
    <w:basedOn w:val="Normal"/>
    <w:autoRedefine/>
    <w:rsid w:val="007B2519"/>
    <w:pPr>
      <w:numPr>
        <w:numId w:val="5"/>
      </w:numPr>
      <w:jc w:val="both"/>
    </w:pPr>
    <w:rPr>
      <w:rFonts w:ascii="Arial" w:eastAsia="Times New Roman" w:hAnsi="Arial" w:cs="Times New Roman"/>
      <w:sz w:val="20"/>
      <w:szCs w:val="20"/>
      <w:lang w:val="es-ES" w:eastAsia="es-ES"/>
    </w:rPr>
  </w:style>
  <w:style w:type="paragraph" w:styleId="Textosinformato">
    <w:name w:val="Plain Text"/>
    <w:basedOn w:val="Normal"/>
    <w:link w:val="TextosinformatoCar"/>
    <w:rsid w:val="007B2519"/>
    <w:pPr>
      <w:jc w:val="both"/>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7B2519"/>
    <w:rPr>
      <w:rFonts w:ascii="Courier New" w:eastAsia="Times New Roman" w:hAnsi="Courier New" w:cs="Times New Roman"/>
      <w:sz w:val="20"/>
      <w:szCs w:val="20"/>
      <w:lang w:val="es-ES" w:eastAsia="es-ES"/>
    </w:rPr>
  </w:style>
  <w:style w:type="paragraph" w:customStyle="1" w:styleId="H4">
    <w:name w:val="H4"/>
    <w:basedOn w:val="Normal"/>
    <w:next w:val="Normal"/>
    <w:rsid w:val="007B2519"/>
    <w:pPr>
      <w:keepNext/>
      <w:spacing w:before="100" w:after="100"/>
      <w:jc w:val="both"/>
      <w:outlineLvl w:val="4"/>
    </w:pPr>
    <w:rPr>
      <w:rFonts w:ascii="Arial" w:eastAsia="Times New Roman" w:hAnsi="Arial" w:cs="Times New Roman"/>
      <w:b/>
      <w:snapToGrid w:val="0"/>
      <w:szCs w:val="20"/>
      <w:lang w:eastAsia="es-ES"/>
    </w:rPr>
  </w:style>
  <w:style w:type="paragraph" w:customStyle="1" w:styleId="LSpecBody">
    <w:name w:val="LSpec Body"/>
    <w:basedOn w:val="Normal"/>
    <w:rsid w:val="007B2519"/>
    <w:pPr>
      <w:spacing w:before="240"/>
      <w:jc w:val="both"/>
    </w:pPr>
    <w:rPr>
      <w:rFonts w:ascii="Arial" w:eastAsia="Times New Roman" w:hAnsi="Arial" w:cs="Times New Roman"/>
      <w:snapToGrid w:val="0"/>
      <w:szCs w:val="20"/>
      <w:lang w:val="en-US" w:eastAsia="es-ES"/>
    </w:rPr>
  </w:style>
  <w:style w:type="paragraph" w:customStyle="1" w:styleId="H5">
    <w:name w:val="H5"/>
    <w:basedOn w:val="Normal"/>
    <w:next w:val="Normal"/>
    <w:rsid w:val="007B2519"/>
    <w:pPr>
      <w:keepNext/>
      <w:spacing w:before="100" w:after="100"/>
      <w:jc w:val="both"/>
      <w:outlineLvl w:val="5"/>
    </w:pPr>
    <w:rPr>
      <w:rFonts w:ascii="Arial" w:eastAsia="Times New Roman" w:hAnsi="Arial" w:cs="Times New Roman"/>
      <w:b/>
      <w:snapToGrid w:val="0"/>
      <w:sz w:val="20"/>
      <w:szCs w:val="20"/>
      <w:lang w:eastAsia="es-ES"/>
    </w:rPr>
  </w:style>
  <w:style w:type="paragraph" w:customStyle="1" w:styleId="H3">
    <w:name w:val="H3"/>
    <w:basedOn w:val="Normal"/>
    <w:next w:val="Normal"/>
    <w:rsid w:val="007B2519"/>
    <w:pPr>
      <w:keepNext/>
      <w:spacing w:before="100" w:after="100"/>
      <w:jc w:val="both"/>
      <w:outlineLvl w:val="3"/>
    </w:pPr>
    <w:rPr>
      <w:rFonts w:ascii="Arial" w:eastAsia="Times New Roman" w:hAnsi="Arial" w:cs="Times New Roman"/>
      <w:b/>
      <w:snapToGrid w:val="0"/>
      <w:sz w:val="28"/>
      <w:szCs w:val="20"/>
      <w:lang w:eastAsia="es-ES"/>
    </w:rPr>
  </w:style>
  <w:style w:type="table" w:styleId="Tablaconcuadrcula">
    <w:name w:val="Table Grid"/>
    <w:basedOn w:val="Tablanormal"/>
    <w:rsid w:val="007B2519"/>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oindependiente311">
    <w:name w:val="Texto independiente 311"/>
    <w:basedOn w:val="Normal"/>
    <w:rsid w:val="007B2519"/>
    <w:pPr>
      <w:tabs>
        <w:tab w:val="left" w:pos="-720"/>
      </w:tabs>
      <w:suppressAutoHyphens/>
      <w:overflowPunct w:val="0"/>
      <w:autoSpaceDE w:val="0"/>
      <w:autoSpaceDN w:val="0"/>
      <w:adjustRightInd w:val="0"/>
      <w:jc w:val="both"/>
      <w:textAlignment w:val="baseline"/>
    </w:pPr>
    <w:rPr>
      <w:rFonts w:ascii="Arial" w:eastAsia="Times New Roman" w:hAnsi="Arial" w:cs="Times New Roman"/>
      <w:b/>
      <w:spacing w:val="-3"/>
      <w:sz w:val="22"/>
      <w:szCs w:val="20"/>
      <w:lang w:val="es-ES_tradnl" w:eastAsia="es-ES"/>
    </w:rPr>
  </w:style>
  <w:style w:type="paragraph" w:styleId="TDC1">
    <w:name w:val="toc 1"/>
    <w:basedOn w:val="Normal"/>
    <w:next w:val="Normal"/>
    <w:autoRedefine/>
    <w:uiPriority w:val="39"/>
    <w:rsid w:val="007B2519"/>
    <w:pPr>
      <w:jc w:val="both"/>
    </w:pPr>
    <w:rPr>
      <w:rFonts w:ascii="Arial" w:eastAsia="Times New Roman" w:hAnsi="Arial" w:cs="Times New Roman"/>
      <w:sz w:val="20"/>
      <w:szCs w:val="20"/>
      <w:lang w:val="es-ES" w:eastAsia="es-ES"/>
    </w:rPr>
  </w:style>
  <w:style w:type="paragraph" w:styleId="TDC2">
    <w:name w:val="toc 2"/>
    <w:basedOn w:val="Normal"/>
    <w:next w:val="Normal"/>
    <w:autoRedefine/>
    <w:uiPriority w:val="39"/>
    <w:rsid w:val="007B2519"/>
    <w:pPr>
      <w:ind w:left="200"/>
      <w:jc w:val="both"/>
    </w:pPr>
    <w:rPr>
      <w:rFonts w:ascii="Arial" w:eastAsia="Times New Roman" w:hAnsi="Arial" w:cs="Times New Roman"/>
      <w:sz w:val="20"/>
      <w:szCs w:val="20"/>
      <w:lang w:val="es-ES" w:eastAsia="es-ES"/>
    </w:rPr>
  </w:style>
  <w:style w:type="paragraph" w:styleId="TDC3">
    <w:name w:val="toc 3"/>
    <w:basedOn w:val="Normal"/>
    <w:next w:val="Normal"/>
    <w:autoRedefine/>
    <w:uiPriority w:val="39"/>
    <w:rsid w:val="007B2519"/>
    <w:pPr>
      <w:ind w:left="400"/>
      <w:jc w:val="both"/>
    </w:pPr>
    <w:rPr>
      <w:rFonts w:ascii="Arial" w:eastAsia="Times New Roman" w:hAnsi="Arial" w:cs="Times New Roman"/>
      <w:sz w:val="20"/>
      <w:szCs w:val="20"/>
      <w:lang w:val="es-ES" w:eastAsia="es-ES"/>
    </w:rPr>
  </w:style>
  <w:style w:type="paragraph" w:styleId="TDC4">
    <w:name w:val="toc 4"/>
    <w:basedOn w:val="Normal"/>
    <w:next w:val="Normal"/>
    <w:autoRedefine/>
    <w:uiPriority w:val="39"/>
    <w:rsid w:val="007B2519"/>
    <w:pPr>
      <w:ind w:left="600"/>
      <w:jc w:val="both"/>
    </w:pPr>
    <w:rPr>
      <w:rFonts w:ascii="Arial" w:eastAsia="Times New Roman" w:hAnsi="Arial" w:cs="Times New Roman"/>
      <w:sz w:val="20"/>
      <w:szCs w:val="20"/>
      <w:lang w:val="es-ES" w:eastAsia="es-ES"/>
    </w:rPr>
  </w:style>
  <w:style w:type="paragraph" w:styleId="TDC5">
    <w:name w:val="toc 5"/>
    <w:basedOn w:val="Normal"/>
    <w:next w:val="Normal"/>
    <w:autoRedefine/>
    <w:uiPriority w:val="39"/>
    <w:rsid w:val="007B2519"/>
    <w:pPr>
      <w:ind w:left="800"/>
      <w:jc w:val="both"/>
    </w:pPr>
    <w:rPr>
      <w:rFonts w:ascii="Arial" w:eastAsia="Times New Roman" w:hAnsi="Arial" w:cs="Times New Roman"/>
      <w:sz w:val="20"/>
      <w:szCs w:val="20"/>
      <w:lang w:val="es-ES" w:eastAsia="es-ES"/>
    </w:rPr>
  </w:style>
  <w:style w:type="paragraph" w:styleId="TDC6">
    <w:name w:val="toc 6"/>
    <w:basedOn w:val="Normal"/>
    <w:next w:val="Normal"/>
    <w:autoRedefine/>
    <w:uiPriority w:val="39"/>
    <w:rsid w:val="007B2519"/>
    <w:pPr>
      <w:ind w:left="1000"/>
      <w:jc w:val="both"/>
    </w:pPr>
    <w:rPr>
      <w:rFonts w:ascii="Arial" w:eastAsia="Times New Roman" w:hAnsi="Arial" w:cs="Times New Roman"/>
      <w:sz w:val="20"/>
      <w:szCs w:val="20"/>
      <w:lang w:val="es-ES" w:eastAsia="es-ES"/>
    </w:rPr>
  </w:style>
  <w:style w:type="paragraph" w:styleId="TDC7">
    <w:name w:val="toc 7"/>
    <w:basedOn w:val="Normal"/>
    <w:next w:val="Normal"/>
    <w:autoRedefine/>
    <w:uiPriority w:val="39"/>
    <w:rsid w:val="007B2519"/>
    <w:pPr>
      <w:ind w:left="1200"/>
      <w:jc w:val="both"/>
    </w:pPr>
    <w:rPr>
      <w:rFonts w:ascii="Arial" w:eastAsia="Times New Roman" w:hAnsi="Arial" w:cs="Times New Roman"/>
      <w:sz w:val="20"/>
      <w:szCs w:val="20"/>
      <w:lang w:val="es-ES" w:eastAsia="es-ES"/>
    </w:rPr>
  </w:style>
  <w:style w:type="paragraph" w:styleId="TDC8">
    <w:name w:val="toc 8"/>
    <w:basedOn w:val="Normal"/>
    <w:next w:val="Normal"/>
    <w:autoRedefine/>
    <w:uiPriority w:val="39"/>
    <w:rsid w:val="007B2519"/>
    <w:pPr>
      <w:ind w:left="1400"/>
      <w:jc w:val="both"/>
    </w:pPr>
    <w:rPr>
      <w:rFonts w:ascii="Arial" w:eastAsia="Times New Roman" w:hAnsi="Arial" w:cs="Times New Roman"/>
      <w:sz w:val="20"/>
      <w:szCs w:val="20"/>
      <w:lang w:val="es-ES" w:eastAsia="es-ES"/>
    </w:rPr>
  </w:style>
  <w:style w:type="paragraph" w:styleId="TDC9">
    <w:name w:val="toc 9"/>
    <w:basedOn w:val="Normal"/>
    <w:next w:val="Normal"/>
    <w:autoRedefine/>
    <w:uiPriority w:val="39"/>
    <w:rsid w:val="007B2519"/>
    <w:pPr>
      <w:ind w:left="1600"/>
      <w:jc w:val="both"/>
    </w:pPr>
    <w:rPr>
      <w:rFonts w:ascii="Arial" w:eastAsia="Times New Roman" w:hAnsi="Arial" w:cs="Times New Roman"/>
      <w:sz w:val="20"/>
      <w:szCs w:val="20"/>
      <w:lang w:val="es-ES" w:eastAsia="es-ES"/>
    </w:rPr>
  </w:style>
  <w:style w:type="paragraph" w:customStyle="1" w:styleId="p2">
    <w:name w:val="p2"/>
    <w:basedOn w:val="Normal"/>
    <w:rsid w:val="007B2519"/>
    <w:pPr>
      <w:widowControl w:val="0"/>
      <w:tabs>
        <w:tab w:val="left" w:pos="1560"/>
      </w:tabs>
      <w:jc w:val="both"/>
    </w:pPr>
    <w:rPr>
      <w:rFonts w:ascii="Arial" w:eastAsia="Times New Roman" w:hAnsi="Arial" w:cs="Times New Roman"/>
      <w:szCs w:val="20"/>
      <w:lang w:val="en-US" w:eastAsia="es-MX"/>
    </w:rPr>
  </w:style>
  <w:style w:type="character" w:styleId="Refdenotaalpie">
    <w:name w:val="footnote reference"/>
    <w:rsid w:val="007B2519"/>
    <w:rPr>
      <w:vertAlign w:val="superscript"/>
    </w:rPr>
  </w:style>
  <w:style w:type="paragraph" w:customStyle="1" w:styleId="ClusulaST">
    <w:name w:val="Cláusula S/T"/>
    <w:basedOn w:val="ClusulaCT"/>
    <w:next w:val="TextodelaClusula"/>
    <w:rsid w:val="007B2519"/>
    <w:pPr>
      <w:numPr>
        <w:numId w:val="0"/>
      </w:numPr>
      <w:tabs>
        <w:tab w:val="num" w:pos="360"/>
        <w:tab w:val="num" w:pos="425"/>
      </w:tabs>
      <w:ind w:left="360" w:hanging="360"/>
    </w:pPr>
    <w:rPr>
      <w:b w:val="0"/>
      <w:caps w:val="0"/>
    </w:rPr>
  </w:style>
  <w:style w:type="paragraph" w:customStyle="1" w:styleId="A111PrrafoCT">
    <w:name w:val="A.1.1.1. Párrafo C/T"/>
    <w:basedOn w:val="Ttulo8"/>
    <w:next w:val="TextodelPrrafo"/>
    <w:rsid w:val="007B2519"/>
    <w:pPr>
      <w:spacing w:before="240"/>
      <w:ind w:left="1702" w:hanging="851"/>
      <w:jc w:val="both"/>
    </w:pPr>
    <w:rPr>
      <w:sz w:val="20"/>
      <w:lang w:val="es-ES"/>
    </w:rPr>
  </w:style>
  <w:style w:type="paragraph" w:customStyle="1" w:styleId="PuntoCT">
    <w:name w:val="Punto C/T"/>
    <w:basedOn w:val="Ttulo8"/>
    <w:next w:val="TextodelPunto"/>
    <w:uiPriority w:val="99"/>
    <w:rsid w:val="007B2519"/>
    <w:pPr>
      <w:numPr>
        <w:numId w:val="7"/>
      </w:numPr>
      <w:spacing w:before="240"/>
      <w:jc w:val="both"/>
    </w:pPr>
    <w:rPr>
      <w:sz w:val="20"/>
      <w:lang w:val="es-ES"/>
    </w:rPr>
  </w:style>
  <w:style w:type="paragraph" w:customStyle="1" w:styleId="TextodelPunto">
    <w:name w:val="Texto del Punto"/>
    <w:basedOn w:val="Normal"/>
    <w:rsid w:val="007B2519"/>
    <w:pPr>
      <w:spacing w:before="240"/>
      <w:ind w:left="1985"/>
      <w:jc w:val="both"/>
    </w:pPr>
    <w:rPr>
      <w:rFonts w:ascii="Arial" w:eastAsia="Times New Roman" w:hAnsi="Arial" w:cs="Times New Roman"/>
      <w:sz w:val="20"/>
      <w:szCs w:val="20"/>
      <w:lang w:val="es-ES" w:eastAsia="es-ES"/>
    </w:rPr>
  </w:style>
  <w:style w:type="paragraph" w:customStyle="1" w:styleId="VietadeParrafo">
    <w:name w:val="Viñeta de Parrafo"/>
    <w:basedOn w:val="Normal"/>
    <w:rsid w:val="007B2519"/>
    <w:pPr>
      <w:numPr>
        <w:numId w:val="9"/>
      </w:numPr>
      <w:tabs>
        <w:tab w:val="clear" w:pos="2061"/>
        <w:tab w:val="left" w:pos="1985"/>
      </w:tabs>
      <w:spacing w:before="240"/>
      <w:jc w:val="both"/>
    </w:pPr>
    <w:rPr>
      <w:rFonts w:ascii="Arial" w:eastAsia="Times New Roman" w:hAnsi="Arial" w:cs="Times New Roman"/>
      <w:snapToGrid w:val="0"/>
      <w:sz w:val="20"/>
      <w:szCs w:val="20"/>
      <w:lang w:val="es-ES_tradnl" w:eastAsia="es-ES"/>
    </w:rPr>
  </w:style>
  <w:style w:type="paragraph" w:customStyle="1" w:styleId="VietadePunto">
    <w:name w:val="Viñeta de Punto"/>
    <w:basedOn w:val="Normal"/>
    <w:rsid w:val="007B2519"/>
    <w:pPr>
      <w:numPr>
        <w:numId w:val="8"/>
      </w:numPr>
      <w:tabs>
        <w:tab w:val="clear" w:pos="2345"/>
        <w:tab w:val="left" w:pos="2268"/>
      </w:tabs>
      <w:spacing w:before="240"/>
      <w:ind w:left="2269" w:hanging="284"/>
      <w:jc w:val="both"/>
    </w:pPr>
    <w:rPr>
      <w:rFonts w:ascii="Arial" w:eastAsia="Times New Roman" w:hAnsi="Arial" w:cs="Times New Roman"/>
      <w:snapToGrid w:val="0"/>
      <w:sz w:val="20"/>
      <w:szCs w:val="20"/>
      <w:lang w:val="es-ES_tradnl" w:eastAsia="es-ES"/>
    </w:rPr>
  </w:style>
  <w:style w:type="paragraph" w:customStyle="1" w:styleId="Ttulol">
    <w:name w:val="Títulol"/>
    <w:basedOn w:val="Normal"/>
    <w:rsid w:val="007B2519"/>
    <w:pPr>
      <w:spacing w:line="360" w:lineRule="auto"/>
      <w:jc w:val="center"/>
    </w:pPr>
    <w:rPr>
      <w:rFonts w:ascii="Arial" w:eastAsia="Times New Roman" w:hAnsi="Arial" w:cs="Times New Roman"/>
      <w:sz w:val="20"/>
      <w:szCs w:val="20"/>
      <w:lang w:val="es-ES" w:eastAsia="es-ES"/>
    </w:rPr>
  </w:style>
  <w:style w:type="paragraph" w:customStyle="1" w:styleId="Sangra3detindependiente1">
    <w:name w:val="Sangría 3 de t. independiente1"/>
    <w:basedOn w:val="Normal"/>
    <w:rsid w:val="007B2519"/>
    <w:pPr>
      <w:overflowPunct w:val="0"/>
      <w:autoSpaceDE w:val="0"/>
      <w:autoSpaceDN w:val="0"/>
      <w:adjustRightInd w:val="0"/>
      <w:ind w:left="709"/>
      <w:jc w:val="both"/>
      <w:textAlignment w:val="baseline"/>
    </w:pPr>
    <w:rPr>
      <w:rFonts w:ascii="Arial" w:eastAsia="Times New Roman" w:hAnsi="Arial" w:cs="Times New Roman"/>
      <w:sz w:val="22"/>
      <w:szCs w:val="20"/>
      <w:lang w:val="es-ES_tradnl" w:eastAsia="es-ES"/>
    </w:rPr>
  </w:style>
  <w:style w:type="paragraph" w:customStyle="1" w:styleId="space">
    <w:name w:val="space"/>
    <w:basedOn w:val="Normal"/>
    <w:uiPriority w:val="99"/>
    <w:rsid w:val="007B2519"/>
    <w:pPr>
      <w:overflowPunct w:val="0"/>
      <w:autoSpaceDE w:val="0"/>
      <w:autoSpaceDN w:val="0"/>
      <w:adjustRightInd w:val="0"/>
      <w:spacing w:after="120"/>
      <w:ind w:firstLine="720"/>
      <w:jc w:val="both"/>
      <w:textAlignment w:val="baseline"/>
    </w:pPr>
    <w:rPr>
      <w:rFonts w:ascii="Arial" w:eastAsia="Times New Roman" w:hAnsi="Arial" w:cs="Times New Roman"/>
      <w:szCs w:val="20"/>
      <w:lang w:val="es-ES_tradnl" w:eastAsia="es-ES"/>
    </w:rPr>
  </w:style>
  <w:style w:type="paragraph" w:customStyle="1" w:styleId="normal1">
    <w:name w:val="normal1"/>
    <w:basedOn w:val="Normal"/>
    <w:rsid w:val="007B2519"/>
    <w:pPr>
      <w:tabs>
        <w:tab w:val="left" w:pos="-720"/>
        <w:tab w:val="left" w:pos="0"/>
      </w:tabs>
      <w:suppressAutoHyphens/>
      <w:overflowPunct w:val="0"/>
      <w:autoSpaceDE w:val="0"/>
      <w:autoSpaceDN w:val="0"/>
      <w:adjustRightInd w:val="0"/>
      <w:spacing w:before="120" w:after="120"/>
      <w:jc w:val="both"/>
      <w:textAlignment w:val="baseline"/>
    </w:pPr>
    <w:rPr>
      <w:rFonts w:ascii="Arial" w:eastAsia="Times New Roman" w:hAnsi="Arial" w:cs="Times New Roman"/>
      <w:szCs w:val="20"/>
      <w:lang w:val="es-ES_tradnl" w:eastAsia="es-ES"/>
    </w:rPr>
  </w:style>
  <w:style w:type="paragraph" w:styleId="Asuntodelcomentario">
    <w:name w:val="annotation subject"/>
    <w:basedOn w:val="Textocomentario"/>
    <w:next w:val="Textocomentario"/>
    <w:link w:val="AsuntodelcomentarioCar"/>
    <w:uiPriority w:val="99"/>
    <w:rsid w:val="007B2519"/>
    <w:rPr>
      <w:b/>
      <w:bCs/>
      <w:lang w:val="es-ES"/>
    </w:rPr>
  </w:style>
  <w:style w:type="character" w:customStyle="1" w:styleId="AsuntodelcomentarioCar">
    <w:name w:val="Asunto del comentario Car"/>
    <w:basedOn w:val="TextocomentarioCar"/>
    <w:link w:val="Asuntodelcomentario"/>
    <w:uiPriority w:val="99"/>
    <w:rsid w:val="007B2519"/>
    <w:rPr>
      <w:rFonts w:ascii="Arial" w:eastAsia="Times New Roman" w:hAnsi="Arial" w:cs="Times New Roman"/>
      <w:b/>
      <w:bCs/>
      <w:sz w:val="20"/>
      <w:szCs w:val="20"/>
      <w:lang w:val="es-ES" w:eastAsia="es-ES"/>
    </w:rPr>
  </w:style>
  <w:style w:type="paragraph" w:customStyle="1" w:styleId="bullet">
    <w:name w:val="bullet"/>
    <w:basedOn w:val="Normal"/>
    <w:uiPriority w:val="99"/>
    <w:rsid w:val="007B2519"/>
    <w:pPr>
      <w:overflowPunct w:val="0"/>
      <w:autoSpaceDE w:val="0"/>
      <w:autoSpaceDN w:val="0"/>
      <w:adjustRightInd w:val="0"/>
      <w:spacing w:before="120" w:after="120" w:line="360" w:lineRule="auto"/>
      <w:ind w:left="1282" w:hanging="288"/>
      <w:jc w:val="both"/>
      <w:textAlignment w:val="baseline"/>
    </w:pPr>
    <w:rPr>
      <w:rFonts w:ascii="Arial" w:eastAsia="Times New Roman" w:hAnsi="Arial" w:cs="Times New Roman"/>
      <w:szCs w:val="20"/>
      <w:lang w:val="es-ES_tradnl" w:eastAsia="es-ES"/>
    </w:rPr>
  </w:style>
  <w:style w:type="paragraph" w:customStyle="1" w:styleId="num">
    <w:name w:val="num"/>
    <w:basedOn w:val="Normal"/>
    <w:uiPriority w:val="99"/>
    <w:rsid w:val="007B2519"/>
    <w:pPr>
      <w:overflowPunct w:val="0"/>
      <w:autoSpaceDE w:val="0"/>
      <w:autoSpaceDN w:val="0"/>
      <w:adjustRightInd w:val="0"/>
      <w:spacing w:before="120" w:after="120"/>
      <w:ind w:left="992" w:hanging="357"/>
      <w:jc w:val="both"/>
      <w:textAlignment w:val="baseline"/>
    </w:pPr>
    <w:rPr>
      <w:rFonts w:ascii="Arial" w:eastAsia="Times New Roman" w:hAnsi="Arial" w:cs="Times New Roman"/>
      <w:sz w:val="20"/>
      <w:szCs w:val="20"/>
      <w:lang w:val="es-ES_tradnl" w:eastAsia="es-ES"/>
    </w:rPr>
  </w:style>
  <w:style w:type="paragraph" w:customStyle="1" w:styleId="para">
    <w:name w:val="para"/>
    <w:basedOn w:val="Normal"/>
    <w:rsid w:val="007B2519"/>
    <w:pPr>
      <w:spacing w:after="240"/>
      <w:jc w:val="both"/>
    </w:pPr>
    <w:rPr>
      <w:rFonts w:ascii="Arial" w:eastAsia="Times New Roman" w:hAnsi="Arial" w:cs="Times New Roman"/>
      <w:szCs w:val="20"/>
      <w:lang w:val="en-US"/>
    </w:rPr>
  </w:style>
  <w:style w:type="paragraph" w:customStyle="1" w:styleId="Textodebloque1">
    <w:name w:val="Texto de bloque1"/>
    <w:basedOn w:val="Normal"/>
    <w:rsid w:val="007B2519"/>
    <w:pPr>
      <w:spacing w:after="120"/>
      <w:ind w:left="284" w:right="-284"/>
      <w:jc w:val="both"/>
    </w:pPr>
    <w:rPr>
      <w:rFonts w:ascii="Arial" w:eastAsia="Times New Roman" w:hAnsi="Arial" w:cs="Times New Roman"/>
      <w:color w:val="000000"/>
      <w:szCs w:val="20"/>
      <w:lang w:val="es-ES_tradnl" w:eastAsia="es-ES"/>
    </w:rPr>
  </w:style>
  <w:style w:type="paragraph" w:customStyle="1" w:styleId="Sangra2detindependiente1">
    <w:name w:val="Sangría 2 de t. independiente1"/>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paragraph" w:customStyle="1" w:styleId="BodyText21">
    <w:name w:val="Body Text 21"/>
    <w:basedOn w:val="Normal"/>
    <w:rsid w:val="007B2519"/>
    <w:pPr>
      <w:widowControl w:val="0"/>
      <w:autoSpaceDE w:val="0"/>
      <w:autoSpaceDN w:val="0"/>
      <w:spacing w:after="120"/>
      <w:ind w:right="-376"/>
      <w:jc w:val="both"/>
    </w:pPr>
    <w:rPr>
      <w:rFonts w:ascii="Arial" w:eastAsia="Times New Roman" w:hAnsi="Arial" w:cs="Arial"/>
      <w:sz w:val="20"/>
      <w:lang w:val="es-ES_tradnl" w:eastAsia="es-ES"/>
    </w:rPr>
  </w:style>
  <w:style w:type="paragraph" w:customStyle="1" w:styleId="ROMANOS">
    <w:name w:val="ROMANOS"/>
    <w:basedOn w:val="Normal"/>
    <w:rsid w:val="007B2519"/>
    <w:pPr>
      <w:tabs>
        <w:tab w:val="left" w:pos="720"/>
      </w:tabs>
      <w:spacing w:after="101" w:line="216" w:lineRule="atLeast"/>
      <w:ind w:left="720" w:hanging="432"/>
      <w:jc w:val="both"/>
    </w:pPr>
    <w:rPr>
      <w:rFonts w:ascii="Arial" w:eastAsia="Times New Roman" w:hAnsi="Arial" w:cs="Times New Roman"/>
      <w:sz w:val="18"/>
      <w:szCs w:val="20"/>
      <w:lang w:val="es-ES_tradnl" w:eastAsia="es-ES"/>
    </w:rPr>
  </w:style>
  <w:style w:type="paragraph" w:customStyle="1" w:styleId="Texto">
    <w:name w:val="Texto"/>
    <w:basedOn w:val="Normal"/>
    <w:link w:val="TextoCar"/>
    <w:rsid w:val="007B2519"/>
    <w:pPr>
      <w:spacing w:after="101" w:line="216" w:lineRule="exact"/>
      <w:ind w:firstLine="288"/>
      <w:jc w:val="both"/>
    </w:pPr>
    <w:rPr>
      <w:rFonts w:ascii="Arial" w:eastAsia="Times New Roman" w:hAnsi="Arial" w:cs="Times New Roman"/>
      <w:sz w:val="18"/>
      <w:szCs w:val="18"/>
      <w:lang w:val="es-ES" w:eastAsia="es-ES"/>
    </w:rPr>
  </w:style>
  <w:style w:type="character" w:customStyle="1" w:styleId="TextoCar">
    <w:name w:val="Texto Car"/>
    <w:link w:val="Texto"/>
    <w:rsid w:val="007B2519"/>
    <w:rPr>
      <w:rFonts w:ascii="Arial" w:eastAsia="Times New Roman" w:hAnsi="Arial" w:cs="Times New Roman"/>
      <w:sz w:val="18"/>
      <w:szCs w:val="18"/>
      <w:lang w:val="es-ES" w:eastAsia="es-ES"/>
    </w:rPr>
  </w:style>
  <w:style w:type="paragraph" w:customStyle="1" w:styleId="INCISO0">
    <w:name w:val="INCISO"/>
    <w:basedOn w:val="Normal"/>
    <w:rsid w:val="007B2519"/>
    <w:pPr>
      <w:tabs>
        <w:tab w:val="left" w:pos="1152"/>
      </w:tabs>
      <w:spacing w:after="101" w:line="216" w:lineRule="atLeast"/>
      <w:ind w:left="1152" w:hanging="432"/>
      <w:jc w:val="both"/>
    </w:pPr>
    <w:rPr>
      <w:rFonts w:ascii="Arial" w:eastAsia="Times New Roman" w:hAnsi="Arial" w:cs="Arial"/>
      <w:sz w:val="18"/>
      <w:szCs w:val="20"/>
      <w:lang w:val="es-ES_tradnl" w:eastAsia="es-MX"/>
    </w:rPr>
  </w:style>
  <w:style w:type="paragraph" w:styleId="Listaconvietas2">
    <w:name w:val="List Bullet 2"/>
    <w:basedOn w:val="Normal"/>
    <w:autoRedefine/>
    <w:rsid w:val="007B2519"/>
    <w:pPr>
      <w:numPr>
        <w:numId w:val="10"/>
      </w:numPr>
      <w:tabs>
        <w:tab w:val="num" w:pos="1701"/>
      </w:tabs>
      <w:spacing w:after="240"/>
      <w:ind w:left="1702"/>
      <w:jc w:val="both"/>
    </w:pPr>
    <w:rPr>
      <w:rFonts w:ascii="Garamond MT" w:eastAsia="Times New Roman" w:hAnsi="Garamond MT" w:cs="Times New Roman"/>
      <w:lang w:val="en-GB" w:eastAsia="es-ES"/>
    </w:rPr>
  </w:style>
  <w:style w:type="paragraph" w:customStyle="1" w:styleId="BodyText22">
    <w:name w:val="Body Text 22"/>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31">
    <w:name w:val="Body Text 31"/>
    <w:basedOn w:val="Normal"/>
    <w:rsid w:val="007B2519"/>
    <w:pPr>
      <w:spacing w:after="120"/>
      <w:jc w:val="both"/>
    </w:pPr>
    <w:rPr>
      <w:rFonts w:ascii="Arial Narrow" w:eastAsia="Times New Roman" w:hAnsi="Arial Narrow" w:cs="Times New Roman"/>
      <w:color w:val="0000FF"/>
      <w:szCs w:val="20"/>
      <w:lang w:val="es-ES_tradnl" w:eastAsia="es-ES"/>
    </w:rPr>
  </w:style>
  <w:style w:type="paragraph" w:customStyle="1" w:styleId="BlockText1">
    <w:name w:val="Block Text1"/>
    <w:basedOn w:val="Normal"/>
    <w:rsid w:val="007B2519"/>
    <w:pPr>
      <w:spacing w:after="120"/>
      <w:ind w:left="284" w:right="-284"/>
      <w:jc w:val="both"/>
    </w:pPr>
    <w:rPr>
      <w:rFonts w:ascii="Arial" w:eastAsia="Times New Roman" w:hAnsi="Arial" w:cs="Times New Roman"/>
      <w:color w:val="000000"/>
      <w:szCs w:val="20"/>
      <w:lang w:val="es-ES_tradnl" w:eastAsia="es-ES"/>
    </w:rPr>
  </w:style>
  <w:style w:type="paragraph" w:customStyle="1" w:styleId="BodyTextIndent21">
    <w:name w:val="Body Text Indent 21"/>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paragraph" w:customStyle="1" w:styleId="Indent">
    <w:name w:val="Indent"/>
    <w:rsid w:val="007B2519"/>
    <w:pPr>
      <w:tabs>
        <w:tab w:val="left" w:pos="720"/>
      </w:tabs>
      <w:spacing w:after="240" w:line="360" w:lineRule="auto"/>
      <w:ind w:left="720"/>
      <w:jc w:val="both"/>
    </w:pPr>
    <w:rPr>
      <w:rFonts w:ascii="Verdana" w:eastAsia="Times New Roman" w:hAnsi="Verdana" w:cs="Times New Roman"/>
      <w:sz w:val="18"/>
      <w:szCs w:val="20"/>
      <w:lang w:val="en-GB"/>
    </w:rPr>
  </w:style>
  <w:style w:type="character" w:customStyle="1" w:styleId="DeltaViewInsertion">
    <w:name w:val="DeltaView Insertion"/>
    <w:rsid w:val="007B2519"/>
    <w:rPr>
      <w:color w:val="0000FF"/>
      <w:spacing w:val="0"/>
      <w:u w:val="double"/>
    </w:rPr>
  </w:style>
  <w:style w:type="character" w:customStyle="1" w:styleId="DeltaViewMoveDestination">
    <w:name w:val="DeltaView Move Destination"/>
    <w:rsid w:val="007B2519"/>
    <w:rPr>
      <w:color w:val="00C000"/>
      <w:spacing w:val="0"/>
      <w:u w:val="double"/>
    </w:rPr>
  </w:style>
  <w:style w:type="character" w:customStyle="1" w:styleId="TextonotapieCar">
    <w:name w:val="Texto nota pie Car"/>
    <w:link w:val="Textonotapie"/>
    <w:rsid w:val="007B2519"/>
    <w:rPr>
      <w:sz w:val="18"/>
      <w:lang w:eastAsia="es-ES"/>
    </w:rPr>
  </w:style>
  <w:style w:type="paragraph" w:styleId="Textonotapie">
    <w:name w:val="footnote text"/>
    <w:basedOn w:val="Normal"/>
    <w:link w:val="TextonotapieCar"/>
    <w:rsid w:val="007B2519"/>
    <w:pPr>
      <w:keepLines/>
      <w:spacing w:after="80"/>
      <w:jc w:val="both"/>
    </w:pPr>
    <w:rPr>
      <w:sz w:val="18"/>
      <w:lang w:eastAsia="es-ES"/>
    </w:rPr>
  </w:style>
  <w:style w:type="character" w:customStyle="1" w:styleId="TextonotapieCar1">
    <w:name w:val="Texto nota pie Car1"/>
    <w:basedOn w:val="Fuentedeprrafopredeter"/>
    <w:uiPriority w:val="99"/>
    <w:semiHidden/>
    <w:rsid w:val="007B2519"/>
    <w:rPr>
      <w:sz w:val="20"/>
      <w:szCs w:val="20"/>
    </w:rPr>
  </w:style>
  <w:style w:type="character" w:customStyle="1" w:styleId="StyleStyle1Complex12ptLatinItalicChar">
    <w:name w:val="Style Style1 + (Complex) 12 pt (Latin) Italic Char"/>
    <w:rsid w:val="007B2519"/>
    <w:rPr>
      <w:rFonts w:ascii="Arial" w:hAnsi="Arial"/>
      <w:b/>
      <w:i/>
      <w:sz w:val="24"/>
      <w:szCs w:val="24"/>
      <w:lang w:val="es-ES" w:eastAsia="es-ES" w:bidi="ar-SA"/>
    </w:rPr>
  </w:style>
  <w:style w:type="paragraph" w:styleId="HTMLconformatoprevio">
    <w:name w:val="HTML Preformatted"/>
    <w:basedOn w:val="Normal"/>
    <w:link w:val="HTMLconformatoprevioCar"/>
    <w:unhideWhenUsed/>
    <w:rsid w:val="007B25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pPr>
    <w:rPr>
      <w:rFonts w:ascii="Courier New" w:eastAsia="Times New Roman" w:hAnsi="Courier New" w:cs="Times New Roman"/>
      <w:color w:val="000000"/>
      <w:sz w:val="20"/>
      <w:szCs w:val="20"/>
      <w:lang w:eastAsia="es-ES"/>
    </w:rPr>
  </w:style>
  <w:style w:type="character" w:customStyle="1" w:styleId="HTMLconformatoprevioCar">
    <w:name w:val="HTML con formato previo Car"/>
    <w:basedOn w:val="Fuentedeprrafopredeter"/>
    <w:link w:val="HTMLconformatoprevio"/>
    <w:rsid w:val="007B2519"/>
    <w:rPr>
      <w:rFonts w:ascii="Courier New" w:eastAsia="Times New Roman" w:hAnsi="Courier New" w:cs="Times New Roman"/>
      <w:color w:val="000000"/>
      <w:sz w:val="20"/>
      <w:szCs w:val="20"/>
      <w:lang w:eastAsia="es-ES"/>
    </w:rPr>
  </w:style>
  <w:style w:type="paragraph" w:customStyle="1" w:styleId="BodyText211">
    <w:name w:val="Body Text 211"/>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33">
    <w:name w:val="Body Text 33"/>
    <w:basedOn w:val="Normal"/>
    <w:rsid w:val="007B2519"/>
    <w:pPr>
      <w:spacing w:after="120"/>
      <w:jc w:val="both"/>
    </w:pPr>
    <w:rPr>
      <w:rFonts w:ascii="Arial Narrow" w:eastAsia="Times New Roman" w:hAnsi="Arial Narrow" w:cs="Times New Roman"/>
      <w:color w:val="0000FF"/>
      <w:szCs w:val="20"/>
      <w:lang w:val="es-ES_tradnl" w:eastAsia="es-ES"/>
    </w:rPr>
  </w:style>
  <w:style w:type="paragraph" w:customStyle="1" w:styleId="BlockText2">
    <w:name w:val="Block Text2"/>
    <w:basedOn w:val="Normal"/>
    <w:rsid w:val="007B2519"/>
    <w:pPr>
      <w:spacing w:after="120"/>
      <w:ind w:left="284" w:right="-284"/>
      <w:jc w:val="both"/>
    </w:pPr>
    <w:rPr>
      <w:rFonts w:ascii="Arial" w:eastAsia="Times New Roman" w:hAnsi="Arial" w:cs="Times New Roman"/>
      <w:color w:val="000000"/>
      <w:szCs w:val="20"/>
      <w:lang w:val="es-ES_tradnl" w:eastAsia="es-ES"/>
    </w:rPr>
  </w:style>
  <w:style w:type="paragraph" w:customStyle="1" w:styleId="BodyTextIndent23">
    <w:name w:val="Body Text Indent 23"/>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paragraph" w:customStyle="1" w:styleId="xl24">
    <w:name w:val="xl24"/>
    <w:basedOn w:val="Normal"/>
    <w:rsid w:val="007B2519"/>
    <w:pPr>
      <w:spacing w:before="100" w:after="100"/>
      <w:jc w:val="both"/>
      <w:textAlignment w:val="center"/>
    </w:pPr>
    <w:rPr>
      <w:rFonts w:ascii="Arial" w:eastAsia="Arial Unicode MS" w:hAnsi="Arial" w:cs="Times New Roman"/>
      <w:b/>
      <w:szCs w:val="20"/>
      <w:lang w:eastAsia="es-ES"/>
    </w:rPr>
  </w:style>
  <w:style w:type="paragraph" w:customStyle="1" w:styleId="xl25">
    <w:name w:val="xl25"/>
    <w:basedOn w:val="Normal"/>
    <w:rsid w:val="007B2519"/>
    <w:pPr>
      <w:spacing w:before="100" w:after="100"/>
      <w:jc w:val="both"/>
      <w:textAlignment w:val="center"/>
    </w:pPr>
    <w:rPr>
      <w:rFonts w:ascii="Arial" w:eastAsia="Arial Unicode MS" w:hAnsi="Arial" w:cs="Times New Roman"/>
      <w:sz w:val="16"/>
      <w:szCs w:val="20"/>
      <w:lang w:eastAsia="es-ES"/>
    </w:rPr>
  </w:style>
  <w:style w:type="paragraph" w:customStyle="1" w:styleId="xl26">
    <w:name w:val="xl26"/>
    <w:basedOn w:val="Normal"/>
    <w:rsid w:val="007B2519"/>
    <w:pPr>
      <w:spacing w:before="100" w:after="100"/>
      <w:jc w:val="both"/>
      <w:textAlignment w:val="center"/>
    </w:pPr>
    <w:rPr>
      <w:rFonts w:ascii="Arial" w:eastAsia="Arial Unicode MS" w:hAnsi="Arial" w:cs="Times New Roman"/>
      <w:b/>
      <w:sz w:val="16"/>
      <w:szCs w:val="20"/>
      <w:lang w:eastAsia="es-ES"/>
    </w:rPr>
  </w:style>
  <w:style w:type="paragraph" w:customStyle="1" w:styleId="xl27">
    <w:name w:val="xl27"/>
    <w:basedOn w:val="Normal"/>
    <w:rsid w:val="007B2519"/>
    <w:pPr>
      <w:spacing w:before="100" w:after="100"/>
      <w:jc w:val="right"/>
      <w:textAlignment w:val="center"/>
    </w:pPr>
    <w:rPr>
      <w:rFonts w:ascii="Arial" w:eastAsia="Arial Unicode MS" w:hAnsi="Arial" w:cs="Times New Roman"/>
      <w:sz w:val="16"/>
      <w:szCs w:val="20"/>
      <w:lang w:eastAsia="es-ES"/>
    </w:rPr>
  </w:style>
  <w:style w:type="paragraph" w:customStyle="1" w:styleId="xl28">
    <w:name w:val="xl28"/>
    <w:basedOn w:val="Normal"/>
    <w:rsid w:val="007B2519"/>
    <w:pPr>
      <w:spacing w:before="100" w:after="100"/>
      <w:jc w:val="both"/>
      <w:textAlignment w:val="center"/>
    </w:pPr>
    <w:rPr>
      <w:rFonts w:ascii="Arial Unicode MS" w:eastAsia="Arial Unicode MS" w:hAnsi="Arial Unicode MS" w:cs="Times New Roman"/>
      <w:sz w:val="14"/>
      <w:szCs w:val="20"/>
      <w:lang w:eastAsia="es-ES"/>
    </w:rPr>
  </w:style>
  <w:style w:type="paragraph" w:customStyle="1" w:styleId="xl29">
    <w:name w:val="xl29"/>
    <w:basedOn w:val="Normal"/>
    <w:rsid w:val="007B2519"/>
    <w:pPr>
      <w:spacing w:before="100" w:after="100"/>
      <w:jc w:val="both"/>
      <w:textAlignment w:val="center"/>
    </w:pPr>
    <w:rPr>
      <w:rFonts w:ascii="Arial Unicode MS" w:eastAsia="Arial Unicode MS" w:hAnsi="Arial Unicode MS" w:cs="Times New Roman"/>
      <w:sz w:val="16"/>
      <w:szCs w:val="20"/>
      <w:lang w:eastAsia="es-ES"/>
    </w:rPr>
  </w:style>
  <w:style w:type="paragraph" w:customStyle="1" w:styleId="xl30">
    <w:name w:val="xl30"/>
    <w:basedOn w:val="Normal"/>
    <w:rsid w:val="007B2519"/>
    <w:pPr>
      <w:spacing w:before="100" w:after="100"/>
      <w:jc w:val="right"/>
      <w:textAlignment w:val="center"/>
    </w:pPr>
    <w:rPr>
      <w:rFonts w:ascii="Arial" w:eastAsia="Arial Unicode MS" w:hAnsi="Arial" w:cs="Times New Roman"/>
      <w:b/>
      <w:sz w:val="14"/>
      <w:szCs w:val="20"/>
      <w:lang w:eastAsia="es-ES"/>
    </w:rPr>
  </w:style>
  <w:style w:type="paragraph" w:customStyle="1" w:styleId="xl31">
    <w:name w:val="xl31"/>
    <w:basedOn w:val="Normal"/>
    <w:rsid w:val="007B2519"/>
    <w:pPr>
      <w:pBdr>
        <w:bottom w:val="single" w:sz="4" w:space="0" w:color="auto"/>
      </w:pBdr>
      <w:spacing w:before="100" w:after="100"/>
      <w:jc w:val="both"/>
      <w:textAlignment w:val="center"/>
    </w:pPr>
    <w:rPr>
      <w:rFonts w:ascii="Arial Unicode MS" w:eastAsia="Arial Unicode MS" w:hAnsi="Arial Unicode MS" w:cs="Times New Roman"/>
      <w:b/>
      <w:sz w:val="16"/>
      <w:szCs w:val="20"/>
      <w:lang w:eastAsia="es-ES"/>
    </w:rPr>
  </w:style>
  <w:style w:type="paragraph" w:customStyle="1" w:styleId="xl32">
    <w:name w:val="xl32"/>
    <w:basedOn w:val="Normal"/>
    <w:rsid w:val="007B2519"/>
    <w:pPr>
      <w:pBdr>
        <w:top w:val="single" w:sz="4" w:space="0" w:color="auto"/>
        <w:left w:val="single" w:sz="4" w:space="0" w:color="auto"/>
        <w:bottom w:val="single" w:sz="4" w:space="0" w:color="auto"/>
      </w:pBdr>
      <w:spacing w:before="100" w:after="100"/>
      <w:jc w:val="both"/>
      <w:textAlignment w:val="center"/>
    </w:pPr>
    <w:rPr>
      <w:rFonts w:ascii="Arial Unicode MS" w:eastAsia="Arial Unicode MS" w:hAnsi="Arial Unicode MS" w:cs="Times New Roman"/>
      <w:b/>
      <w:szCs w:val="20"/>
      <w:lang w:eastAsia="es-ES"/>
    </w:rPr>
  </w:style>
  <w:style w:type="paragraph" w:customStyle="1" w:styleId="xl33">
    <w:name w:val="xl33"/>
    <w:basedOn w:val="Normal"/>
    <w:rsid w:val="007B2519"/>
    <w:pPr>
      <w:pBdr>
        <w:top w:val="single" w:sz="4" w:space="0" w:color="auto"/>
        <w:bottom w:val="single" w:sz="4" w:space="0" w:color="auto"/>
      </w:pBdr>
      <w:spacing w:before="100" w:after="100"/>
      <w:jc w:val="both"/>
      <w:textAlignment w:val="center"/>
    </w:pPr>
    <w:rPr>
      <w:rFonts w:ascii="Arial Unicode MS" w:eastAsia="Arial Unicode MS" w:hAnsi="Arial Unicode MS" w:cs="Times New Roman"/>
      <w:szCs w:val="20"/>
      <w:lang w:eastAsia="es-ES"/>
    </w:rPr>
  </w:style>
  <w:style w:type="paragraph" w:customStyle="1" w:styleId="xl34">
    <w:name w:val="xl34"/>
    <w:basedOn w:val="Normal"/>
    <w:rsid w:val="007B2519"/>
    <w:pPr>
      <w:pBdr>
        <w:top w:val="single" w:sz="4" w:space="0" w:color="auto"/>
        <w:bottom w:val="single" w:sz="4" w:space="0" w:color="auto"/>
        <w:right w:val="single" w:sz="4" w:space="0" w:color="auto"/>
      </w:pBdr>
      <w:spacing w:before="100" w:after="100"/>
      <w:jc w:val="both"/>
      <w:textAlignment w:val="center"/>
    </w:pPr>
    <w:rPr>
      <w:rFonts w:ascii="Arial Unicode MS" w:eastAsia="Arial Unicode MS" w:hAnsi="Arial Unicode MS" w:cs="Times New Roman"/>
      <w:szCs w:val="20"/>
      <w:lang w:eastAsia="es-ES"/>
    </w:rPr>
  </w:style>
  <w:style w:type="paragraph" w:customStyle="1" w:styleId="xl35">
    <w:name w:val="xl35"/>
    <w:basedOn w:val="Normal"/>
    <w:rsid w:val="007B2519"/>
    <w:pPr>
      <w:pBdr>
        <w:top w:val="single" w:sz="4" w:space="0" w:color="auto"/>
        <w:left w:val="single" w:sz="4" w:space="0" w:color="auto"/>
        <w:right w:val="single" w:sz="4" w:space="0" w:color="auto"/>
      </w:pBdr>
      <w:spacing w:before="100" w:after="100"/>
      <w:jc w:val="both"/>
      <w:textAlignment w:val="center"/>
    </w:pPr>
    <w:rPr>
      <w:rFonts w:ascii="Arial Unicode MS" w:eastAsia="Arial Unicode MS" w:hAnsi="Arial Unicode MS" w:cs="Times New Roman"/>
      <w:b/>
      <w:sz w:val="16"/>
      <w:szCs w:val="20"/>
      <w:lang w:eastAsia="es-ES"/>
    </w:rPr>
  </w:style>
  <w:style w:type="paragraph" w:customStyle="1" w:styleId="xl36">
    <w:name w:val="xl36"/>
    <w:basedOn w:val="Normal"/>
    <w:rsid w:val="007B2519"/>
    <w:pPr>
      <w:pBdr>
        <w:top w:val="single" w:sz="4" w:space="0" w:color="auto"/>
      </w:pBdr>
      <w:spacing w:before="100" w:after="100"/>
      <w:jc w:val="both"/>
      <w:textAlignment w:val="center"/>
    </w:pPr>
    <w:rPr>
      <w:rFonts w:ascii="Arial Unicode MS" w:eastAsia="Arial Unicode MS" w:hAnsi="Arial Unicode MS" w:cs="Times New Roman"/>
      <w:b/>
      <w:sz w:val="16"/>
      <w:szCs w:val="20"/>
      <w:lang w:eastAsia="es-ES"/>
    </w:rPr>
  </w:style>
  <w:style w:type="paragraph" w:customStyle="1" w:styleId="xl37">
    <w:name w:val="xl37"/>
    <w:basedOn w:val="Normal"/>
    <w:rsid w:val="007B2519"/>
    <w:pPr>
      <w:pBdr>
        <w:top w:val="single" w:sz="4" w:space="0" w:color="auto"/>
      </w:pBdr>
      <w:spacing w:before="100" w:after="100"/>
      <w:jc w:val="both"/>
      <w:textAlignment w:val="center"/>
    </w:pPr>
    <w:rPr>
      <w:rFonts w:ascii="Arial" w:eastAsia="Arial Unicode MS" w:hAnsi="Arial" w:cs="Times New Roman"/>
      <w:sz w:val="16"/>
      <w:szCs w:val="20"/>
      <w:lang w:eastAsia="es-ES"/>
    </w:rPr>
  </w:style>
  <w:style w:type="paragraph" w:customStyle="1" w:styleId="xl38">
    <w:name w:val="xl38"/>
    <w:basedOn w:val="Normal"/>
    <w:rsid w:val="007B2519"/>
    <w:pPr>
      <w:pBdr>
        <w:top w:val="single" w:sz="4" w:space="0" w:color="auto"/>
        <w:right w:val="single" w:sz="4" w:space="0" w:color="auto"/>
      </w:pBdr>
      <w:spacing w:before="100" w:after="100"/>
      <w:jc w:val="both"/>
      <w:textAlignment w:val="center"/>
    </w:pPr>
    <w:rPr>
      <w:rFonts w:ascii="Arial" w:eastAsia="Arial Unicode MS" w:hAnsi="Arial" w:cs="Times New Roman"/>
      <w:sz w:val="16"/>
      <w:szCs w:val="20"/>
      <w:lang w:eastAsia="es-ES"/>
    </w:rPr>
  </w:style>
  <w:style w:type="paragraph" w:customStyle="1" w:styleId="BodyText32">
    <w:name w:val="Body Text 32"/>
    <w:basedOn w:val="Normal"/>
    <w:rsid w:val="007B2519"/>
    <w:pPr>
      <w:spacing w:after="120"/>
      <w:jc w:val="both"/>
    </w:pPr>
    <w:rPr>
      <w:rFonts w:ascii="Arial Narrow" w:eastAsia="Times New Roman" w:hAnsi="Arial Narrow" w:cs="Times New Roman"/>
      <w:color w:val="0000FF"/>
      <w:szCs w:val="20"/>
      <w:lang w:val="es-ES_tradnl" w:eastAsia="es-ES"/>
    </w:rPr>
  </w:style>
  <w:style w:type="paragraph" w:customStyle="1" w:styleId="BodyText23">
    <w:name w:val="Body Text 23"/>
    <w:basedOn w:val="Normal"/>
    <w:rsid w:val="007B2519"/>
    <w:pPr>
      <w:spacing w:after="120"/>
      <w:ind w:left="851"/>
      <w:jc w:val="both"/>
    </w:pPr>
    <w:rPr>
      <w:rFonts w:ascii="Arial" w:eastAsia="Times New Roman" w:hAnsi="Arial" w:cs="Times New Roman"/>
      <w:color w:val="000000"/>
      <w:szCs w:val="20"/>
      <w:lang w:val="es-ES_tradnl" w:eastAsia="es-ES"/>
    </w:rPr>
  </w:style>
  <w:style w:type="character" w:customStyle="1" w:styleId="CarCar8">
    <w:name w:val="Car Car8"/>
    <w:rsid w:val="007B2519"/>
    <w:rPr>
      <w:lang w:val="es-ES" w:eastAsia="es-ES" w:bidi="ar-SA"/>
    </w:rPr>
  </w:style>
  <w:style w:type="paragraph" w:customStyle="1" w:styleId="Clausula">
    <w:name w:val="Clausula"/>
    <w:basedOn w:val="Normal"/>
    <w:rsid w:val="007B2519"/>
    <w:pPr>
      <w:spacing w:before="240" w:after="120"/>
      <w:ind w:left="425"/>
      <w:jc w:val="both"/>
    </w:pPr>
    <w:rPr>
      <w:rFonts w:ascii="Arial" w:eastAsia="Times New Roman" w:hAnsi="Arial" w:cs="Times New Roman"/>
      <w:sz w:val="20"/>
      <w:szCs w:val="20"/>
      <w:lang w:eastAsia="es-ES"/>
    </w:rPr>
  </w:style>
  <w:style w:type="paragraph" w:customStyle="1" w:styleId="IncisoST">
    <w:name w:val="IncisoS/T"/>
    <w:basedOn w:val="Normal"/>
    <w:rsid w:val="007B2519"/>
    <w:pPr>
      <w:overflowPunct w:val="0"/>
      <w:autoSpaceDE w:val="0"/>
      <w:autoSpaceDN w:val="0"/>
      <w:adjustRightInd w:val="0"/>
      <w:spacing w:after="240"/>
      <w:ind w:left="1276" w:hanging="709"/>
      <w:jc w:val="both"/>
      <w:textAlignment w:val="baseline"/>
    </w:pPr>
    <w:rPr>
      <w:rFonts w:ascii="Arial" w:eastAsia="Times New Roman" w:hAnsi="Arial" w:cs="Times New Roman"/>
      <w:sz w:val="20"/>
      <w:szCs w:val="20"/>
      <w:lang w:eastAsia="es-ES"/>
    </w:rPr>
  </w:style>
  <w:style w:type="paragraph" w:customStyle="1" w:styleId="BodyTextIndent31">
    <w:name w:val="Body Text Indent 31"/>
    <w:basedOn w:val="Normal"/>
    <w:rsid w:val="007B2519"/>
    <w:pPr>
      <w:overflowPunct w:val="0"/>
      <w:autoSpaceDE w:val="0"/>
      <w:autoSpaceDN w:val="0"/>
      <w:adjustRightInd w:val="0"/>
      <w:spacing w:after="120"/>
      <w:ind w:left="709"/>
      <w:jc w:val="both"/>
      <w:textAlignment w:val="baseline"/>
    </w:pPr>
    <w:rPr>
      <w:rFonts w:ascii="Arial" w:eastAsia="Times New Roman" w:hAnsi="Arial" w:cs="Times New Roman"/>
      <w:szCs w:val="20"/>
      <w:lang w:val="es-ES_tradnl" w:eastAsia="es-ES"/>
    </w:rPr>
  </w:style>
  <w:style w:type="paragraph" w:styleId="NormalWeb">
    <w:name w:val="Normal (Web)"/>
    <w:basedOn w:val="Normal"/>
    <w:uiPriority w:val="99"/>
    <w:rsid w:val="007B2519"/>
    <w:pPr>
      <w:spacing w:before="100" w:beforeAutospacing="1" w:after="100" w:afterAutospacing="1"/>
      <w:jc w:val="both"/>
    </w:pPr>
    <w:rPr>
      <w:rFonts w:ascii="Arial" w:eastAsia="Times New Roman" w:hAnsi="Arial" w:cs="Times New Roman"/>
      <w:lang w:eastAsia="es-ES"/>
    </w:rPr>
  </w:style>
  <w:style w:type="paragraph" w:customStyle="1" w:styleId="Default">
    <w:name w:val="Default"/>
    <w:rsid w:val="007B2519"/>
    <w:pPr>
      <w:widowControl w:val="0"/>
      <w:autoSpaceDE w:val="0"/>
      <w:autoSpaceDN w:val="0"/>
      <w:adjustRightInd w:val="0"/>
    </w:pPr>
    <w:rPr>
      <w:rFonts w:ascii="Arial" w:eastAsia="Times New Roman" w:hAnsi="Arial" w:cs="Arial"/>
      <w:color w:val="000000"/>
      <w:lang w:val="es-ES" w:eastAsia="es-ES"/>
    </w:rPr>
  </w:style>
  <w:style w:type="paragraph" w:customStyle="1" w:styleId="OmniPage266">
    <w:name w:val="OmniPage #266"/>
    <w:basedOn w:val="Normal"/>
    <w:rsid w:val="007B2519"/>
    <w:pPr>
      <w:spacing w:after="120"/>
      <w:ind w:left="660" w:right="200"/>
      <w:jc w:val="both"/>
    </w:pPr>
    <w:rPr>
      <w:rFonts w:ascii="Arial" w:eastAsia="Times New Roman" w:hAnsi="Arial" w:cs="Times New Roman"/>
      <w:noProof/>
      <w:sz w:val="20"/>
      <w:szCs w:val="20"/>
      <w:lang w:eastAsia="es-MX"/>
    </w:rPr>
  </w:style>
  <w:style w:type="paragraph" w:customStyle="1" w:styleId="BodyTextIndent22">
    <w:name w:val="Body Text Indent 22"/>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character" w:styleId="Textoennegrita">
    <w:name w:val="Strong"/>
    <w:qFormat/>
    <w:rsid w:val="007B2519"/>
    <w:rPr>
      <w:b/>
      <w:bCs/>
    </w:rPr>
  </w:style>
  <w:style w:type="character" w:styleId="nfasis">
    <w:name w:val="Emphasis"/>
    <w:qFormat/>
    <w:rsid w:val="007B2519"/>
    <w:rPr>
      <w:i/>
      <w:iCs/>
    </w:rPr>
  </w:style>
  <w:style w:type="paragraph" w:customStyle="1" w:styleId="CMSSchL1">
    <w:name w:val="CMS Sch L1"/>
    <w:basedOn w:val="Normal"/>
    <w:next w:val="CMSSchPart"/>
    <w:rsid w:val="007B2519"/>
    <w:pPr>
      <w:keepNext/>
      <w:pageBreakBefore/>
      <w:numPr>
        <w:numId w:val="11"/>
      </w:numPr>
      <w:spacing w:before="240" w:after="240"/>
      <w:jc w:val="center"/>
      <w:outlineLvl w:val="0"/>
    </w:pPr>
    <w:rPr>
      <w:rFonts w:ascii="Garamond MT" w:eastAsia="Times New Roman" w:hAnsi="Garamond MT" w:cs="Times New Roman"/>
      <w:b/>
      <w:sz w:val="28"/>
      <w:lang w:val="en-GB" w:eastAsia="es-ES"/>
    </w:rPr>
  </w:style>
  <w:style w:type="paragraph" w:customStyle="1" w:styleId="CMSSchPart">
    <w:name w:val="CMS Sch Part"/>
    <w:basedOn w:val="Normal"/>
    <w:next w:val="CMSSchL2"/>
    <w:rsid w:val="007B2519"/>
    <w:pPr>
      <w:tabs>
        <w:tab w:val="num" w:pos="360"/>
      </w:tabs>
      <w:spacing w:after="240"/>
      <w:ind w:left="360" w:hanging="360"/>
      <w:jc w:val="center"/>
      <w:outlineLvl w:val="0"/>
    </w:pPr>
    <w:rPr>
      <w:rFonts w:ascii="Garamond MT" w:eastAsia="Times New Roman" w:hAnsi="Garamond MT" w:cs="Times New Roman"/>
      <w:b/>
      <w:lang w:val="en-GB" w:eastAsia="es-ES"/>
    </w:rPr>
  </w:style>
  <w:style w:type="paragraph" w:customStyle="1" w:styleId="CMSSchL2">
    <w:name w:val="CMS Sch L2"/>
    <w:basedOn w:val="Normal"/>
    <w:next w:val="CMSSchL3"/>
    <w:rsid w:val="007B2519"/>
    <w:pPr>
      <w:numPr>
        <w:ilvl w:val="1"/>
        <w:numId w:val="11"/>
      </w:numPr>
      <w:spacing w:before="240" w:after="240"/>
      <w:jc w:val="both"/>
      <w:outlineLvl w:val="1"/>
    </w:pPr>
    <w:rPr>
      <w:rFonts w:ascii="Garamond MT" w:eastAsia="Times New Roman" w:hAnsi="Garamond MT" w:cs="Times New Roman"/>
      <w:lang w:val="en-GB" w:eastAsia="es-ES"/>
    </w:rPr>
  </w:style>
  <w:style w:type="paragraph" w:customStyle="1" w:styleId="CMSSchL3">
    <w:name w:val="CMS Sch L3"/>
    <w:basedOn w:val="Normal"/>
    <w:rsid w:val="007B2519"/>
    <w:pPr>
      <w:tabs>
        <w:tab w:val="num" w:pos="850"/>
        <w:tab w:val="num" w:pos="1440"/>
      </w:tabs>
      <w:spacing w:after="240"/>
      <w:ind w:left="851" w:hanging="851"/>
      <w:jc w:val="both"/>
      <w:outlineLvl w:val="2"/>
    </w:pPr>
    <w:rPr>
      <w:rFonts w:ascii="Garamond MT" w:eastAsia="Times New Roman" w:hAnsi="Garamond MT" w:cs="Times New Roman"/>
      <w:lang w:val="en-GB" w:eastAsia="es-ES"/>
    </w:rPr>
  </w:style>
  <w:style w:type="paragraph" w:customStyle="1" w:styleId="CMSSchL4">
    <w:name w:val="CMS Sch L4"/>
    <w:basedOn w:val="Normal"/>
    <w:rsid w:val="007B2519"/>
    <w:pPr>
      <w:tabs>
        <w:tab w:val="num" w:pos="0"/>
        <w:tab w:val="left" w:pos="1701"/>
        <w:tab w:val="num" w:pos="2160"/>
      </w:tabs>
      <w:spacing w:after="240"/>
      <w:ind w:left="1701" w:hanging="851"/>
      <w:jc w:val="both"/>
      <w:outlineLvl w:val="3"/>
    </w:pPr>
    <w:rPr>
      <w:rFonts w:ascii="Garamond MT" w:eastAsia="Times New Roman" w:hAnsi="Garamond MT" w:cs="Times New Roman"/>
      <w:lang w:val="en-GB" w:eastAsia="es-ES"/>
    </w:rPr>
  </w:style>
  <w:style w:type="paragraph" w:customStyle="1" w:styleId="CMSSchL5">
    <w:name w:val="CMS Sch L5"/>
    <w:basedOn w:val="Normal"/>
    <w:rsid w:val="007B2519"/>
    <w:pPr>
      <w:tabs>
        <w:tab w:val="left" w:pos="2552"/>
        <w:tab w:val="num" w:pos="2880"/>
      </w:tabs>
      <w:spacing w:after="240"/>
      <w:ind w:left="2552" w:hanging="360"/>
      <w:jc w:val="both"/>
      <w:outlineLvl w:val="4"/>
    </w:pPr>
    <w:rPr>
      <w:rFonts w:ascii="Garamond MT" w:eastAsia="Times New Roman" w:hAnsi="Garamond MT" w:cs="Times New Roman"/>
      <w:lang w:val="en-GB" w:eastAsia="es-ES"/>
    </w:rPr>
  </w:style>
  <w:style w:type="paragraph" w:customStyle="1" w:styleId="CMSSchL6">
    <w:name w:val="CMS Sch L6"/>
    <w:basedOn w:val="Normal"/>
    <w:rsid w:val="007B2519"/>
    <w:pPr>
      <w:numPr>
        <w:ilvl w:val="4"/>
        <w:numId w:val="14"/>
      </w:numPr>
      <w:spacing w:after="240"/>
      <w:ind w:left="3403" w:hanging="851"/>
      <w:jc w:val="both"/>
      <w:outlineLvl w:val="5"/>
    </w:pPr>
    <w:rPr>
      <w:rFonts w:ascii="Garamond MT" w:eastAsia="Times New Roman" w:hAnsi="Garamond MT" w:cs="Times New Roman"/>
      <w:lang w:val="en-GB" w:eastAsia="es-ES"/>
    </w:rPr>
  </w:style>
  <w:style w:type="paragraph" w:customStyle="1" w:styleId="CMSSchL7">
    <w:name w:val="CMS Sch L7"/>
    <w:basedOn w:val="Normal"/>
    <w:rsid w:val="007B2519"/>
    <w:pPr>
      <w:numPr>
        <w:ilvl w:val="5"/>
        <w:numId w:val="14"/>
      </w:numPr>
      <w:spacing w:after="240"/>
      <w:ind w:left="851" w:firstLine="0"/>
      <w:jc w:val="both"/>
      <w:outlineLvl w:val="6"/>
    </w:pPr>
    <w:rPr>
      <w:rFonts w:ascii="Garamond MT" w:eastAsia="Times New Roman" w:hAnsi="Garamond MT" w:cs="Times New Roman"/>
      <w:lang w:val="en-GB" w:eastAsia="es-ES"/>
    </w:rPr>
  </w:style>
  <w:style w:type="paragraph" w:customStyle="1" w:styleId="CMSSchL8">
    <w:name w:val="CMS Sch L8"/>
    <w:basedOn w:val="Normal"/>
    <w:rsid w:val="007B2519"/>
    <w:pPr>
      <w:numPr>
        <w:ilvl w:val="6"/>
        <w:numId w:val="14"/>
      </w:numPr>
      <w:tabs>
        <w:tab w:val="num" w:pos="0"/>
      </w:tabs>
      <w:spacing w:after="240"/>
      <w:ind w:left="1702" w:hanging="851"/>
      <w:jc w:val="both"/>
      <w:outlineLvl w:val="7"/>
    </w:pPr>
    <w:rPr>
      <w:rFonts w:ascii="Garamond MT" w:eastAsia="Times New Roman" w:hAnsi="Garamond MT" w:cs="Times New Roman"/>
      <w:lang w:val="en-GB" w:eastAsia="es-ES"/>
    </w:rPr>
  </w:style>
  <w:style w:type="paragraph" w:customStyle="1" w:styleId="CMSSchL9">
    <w:name w:val="CMS Sch L9"/>
    <w:basedOn w:val="Normal"/>
    <w:rsid w:val="007B2519"/>
    <w:pPr>
      <w:numPr>
        <w:ilvl w:val="7"/>
        <w:numId w:val="14"/>
      </w:numPr>
      <w:spacing w:after="240"/>
      <w:ind w:left="2552"/>
      <w:jc w:val="both"/>
      <w:outlineLvl w:val="8"/>
    </w:pPr>
    <w:rPr>
      <w:rFonts w:ascii="Garamond MT" w:eastAsia="Times New Roman" w:hAnsi="Garamond MT" w:cs="Times New Roman"/>
      <w:lang w:val="en-GB" w:eastAsia="es-ES"/>
    </w:rPr>
  </w:style>
  <w:style w:type="paragraph" w:styleId="Listaconvietas3">
    <w:name w:val="List Bullet 3"/>
    <w:basedOn w:val="Normal"/>
    <w:autoRedefine/>
    <w:rsid w:val="007B2519"/>
    <w:pPr>
      <w:numPr>
        <w:numId w:val="12"/>
      </w:numPr>
      <w:tabs>
        <w:tab w:val="num" w:pos="2552"/>
      </w:tabs>
      <w:spacing w:after="240"/>
      <w:ind w:left="2552" w:hanging="851"/>
      <w:jc w:val="both"/>
    </w:pPr>
    <w:rPr>
      <w:rFonts w:ascii="Garamond MT" w:eastAsia="Times New Roman" w:hAnsi="Garamond MT" w:cs="Times New Roman"/>
      <w:lang w:val="en-GB" w:eastAsia="es-ES"/>
    </w:rPr>
  </w:style>
  <w:style w:type="paragraph" w:styleId="Listaconvietas4">
    <w:name w:val="List Bullet 4"/>
    <w:basedOn w:val="Normal"/>
    <w:autoRedefine/>
    <w:rsid w:val="007B2519"/>
    <w:pPr>
      <w:numPr>
        <w:numId w:val="16"/>
      </w:numPr>
      <w:tabs>
        <w:tab w:val="clear" w:pos="851"/>
        <w:tab w:val="num" w:pos="3402"/>
      </w:tabs>
      <w:spacing w:after="240"/>
      <w:ind w:left="3403"/>
      <w:jc w:val="both"/>
    </w:pPr>
    <w:rPr>
      <w:rFonts w:ascii="Garamond MT" w:eastAsia="Times New Roman" w:hAnsi="Garamond MT" w:cs="Times New Roman"/>
      <w:lang w:val="en-GB" w:eastAsia="es-ES"/>
    </w:rPr>
  </w:style>
  <w:style w:type="paragraph" w:styleId="Listaconvietas5">
    <w:name w:val="List Bullet 5"/>
    <w:basedOn w:val="Normal"/>
    <w:autoRedefine/>
    <w:rsid w:val="007B2519"/>
    <w:pPr>
      <w:numPr>
        <w:numId w:val="17"/>
      </w:numPr>
      <w:tabs>
        <w:tab w:val="clear" w:pos="1701"/>
        <w:tab w:val="num" w:pos="4253"/>
      </w:tabs>
      <w:spacing w:after="240"/>
      <w:ind w:left="4253" w:hanging="851"/>
      <w:jc w:val="both"/>
    </w:pPr>
    <w:rPr>
      <w:rFonts w:ascii="Garamond MT" w:eastAsia="Times New Roman" w:hAnsi="Garamond MT" w:cs="Times New Roman"/>
      <w:lang w:val="en-GB" w:eastAsia="es-ES"/>
    </w:rPr>
  </w:style>
  <w:style w:type="paragraph" w:styleId="Listaconnmeros">
    <w:name w:val="List Number"/>
    <w:basedOn w:val="Normal"/>
    <w:rsid w:val="007B2519"/>
    <w:pPr>
      <w:numPr>
        <w:numId w:val="18"/>
      </w:numPr>
      <w:tabs>
        <w:tab w:val="clear" w:pos="2552"/>
        <w:tab w:val="num" w:pos="851"/>
      </w:tabs>
      <w:spacing w:after="240"/>
      <w:ind w:left="851"/>
      <w:jc w:val="both"/>
    </w:pPr>
    <w:rPr>
      <w:rFonts w:ascii="Garamond MT" w:eastAsia="Times New Roman" w:hAnsi="Garamond MT" w:cs="Times New Roman"/>
      <w:lang w:val="en-GB" w:eastAsia="es-ES"/>
    </w:rPr>
  </w:style>
  <w:style w:type="paragraph" w:styleId="Listaconnmeros2">
    <w:name w:val="List Number 2"/>
    <w:basedOn w:val="Normal"/>
    <w:rsid w:val="007B2519"/>
    <w:pPr>
      <w:numPr>
        <w:numId w:val="19"/>
      </w:numPr>
      <w:tabs>
        <w:tab w:val="clear" w:pos="3402"/>
        <w:tab w:val="num" w:pos="851"/>
        <w:tab w:val="num" w:pos="1065"/>
      </w:tabs>
      <w:spacing w:after="240"/>
      <w:ind w:left="851" w:hanging="851"/>
      <w:jc w:val="both"/>
    </w:pPr>
    <w:rPr>
      <w:rFonts w:ascii="Garamond MT" w:eastAsia="Times New Roman" w:hAnsi="Garamond MT" w:cs="Times New Roman"/>
      <w:lang w:val="en-GB" w:eastAsia="es-ES"/>
    </w:rPr>
  </w:style>
  <w:style w:type="paragraph" w:styleId="Listaconnmeros3">
    <w:name w:val="List Number 3"/>
    <w:basedOn w:val="Normal"/>
    <w:rsid w:val="007B2519"/>
    <w:pPr>
      <w:numPr>
        <w:numId w:val="20"/>
      </w:numPr>
      <w:tabs>
        <w:tab w:val="clear" w:pos="4253"/>
        <w:tab w:val="num" w:pos="851"/>
      </w:tabs>
      <w:spacing w:after="240"/>
      <w:ind w:left="851"/>
      <w:jc w:val="both"/>
    </w:pPr>
    <w:rPr>
      <w:rFonts w:ascii="Garamond MT" w:eastAsia="Times New Roman" w:hAnsi="Garamond MT" w:cs="Times New Roman"/>
      <w:lang w:val="en-GB" w:eastAsia="es-ES"/>
    </w:rPr>
  </w:style>
  <w:style w:type="paragraph" w:styleId="Listaconnmeros4">
    <w:name w:val="List Number 4"/>
    <w:basedOn w:val="Normal"/>
    <w:rsid w:val="007B2519"/>
    <w:pPr>
      <w:numPr>
        <w:numId w:val="13"/>
      </w:numPr>
      <w:spacing w:after="240"/>
      <w:jc w:val="both"/>
    </w:pPr>
    <w:rPr>
      <w:rFonts w:ascii="Garamond MT" w:eastAsia="Times New Roman" w:hAnsi="Garamond MT" w:cs="Times New Roman"/>
      <w:lang w:val="en-GB" w:eastAsia="es-ES"/>
    </w:rPr>
  </w:style>
  <w:style w:type="paragraph" w:customStyle="1" w:styleId="CMSHeadL4">
    <w:name w:val="CMS Head L4"/>
    <w:basedOn w:val="Normal"/>
    <w:rsid w:val="007B2519"/>
    <w:pPr>
      <w:numPr>
        <w:numId w:val="23"/>
      </w:numPr>
      <w:tabs>
        <w:tab w:val="clear" w:pos="643"/>
        <w:tab w:val="num" w:pos="2880"/>
      </w:tabs>
      <w:spacing w:after="240"/>
      <w:ind w:left="2880"/>
      <w:jc w:val="both"/>
      <w:outlineLvl w:val="3"/>
    </w:pPr>
    <w:rPr>
      <w:rFonts w:ascii="Garamond MT" w:eastAsia="Times New Roman" w:hAnsi="Garamond MT" w:cs="Times New Roman"/>
      <w:lang w:val="en-GB" w:eastAsia="es-ES"/>
    </w:rPr>
  </w:style>
  <w:style w:type="paragraph" w:customStyle="1" w:styleId="CMSIndentL3">
    <w:name w:val="CMS Indent L3"/>
    <w:basedOn w:val="Normal"/>
    <w:rsid w:val="007B2519"/>
    <w:pPr>
      <w:numPr>
        <w:numId w:val="21"/>
      </w:numPr>
      <w:spacing w:after="240"/>
      <w:jc w:val="both"/>
    </w:pPr>
    <w:rPr>
      <w:rFonts w:ascii="Garamond MT" w:eastAsia="Times New Roman" w:hAnsi="Garamond MT" w:cs="Times New Roman"/>
      <w:lang w:val="en-GB" w:eastAsia="es-ES"/>
    </w:rPr>
  </w:style>
  <w:style w:type="paragraph" w:customStyle="1" w:styleId="CMSHeadL5">
    <w:name w:val="CMS Head L5"/>
    <w:basedOn w:val="Normal"/>
    <w:rsid w:val="007B2519"/>
    <w:pPr>
      <w:numPr>
        <w:numId w:val="15"/>
      </w:numPr>
      <w:tabs>
        <w:tab w:val="clear" w:pos="1209"/>
      </w:tabs>
      <w:spacing w:after="240"/>
      <w:ind w:left="0" w:firstLine="0"/>
      <w:jc w:val="both"/>
      <w:outlineLvl w:val="4"/>
    </w:pPr>
    <w:rPr>
      <w:rFonts w:ascii="Garamond MT" w:eastAsia="Times New Roman" w:hAnsi="Garamond MT" w:cs="Times New Roman"/>
      <w:lang w:val="en-GB" w:eastAsia="es-ES"/>
    </w:rPr>
  </w:style>
  <w:style w:type="paragraph" w:customStyle="1" w:styleId="CMSHeadL2">
    <w:name w:val="CMS Head L2"/>
    <w:basedOn w:val="Normal"/>
    <w:next w:val="CMSHeadL3"/>
    <w:rsid w:val="007B2519"/>
    <w:pPr>
      <w:keepNext/>
      <w:keepLines/>
      <w:numPr>
        <w:ilvl w:val="3"/>
        <w:numId w:val="22"/>
      </w:numPr>
      <w:tabs>
        <w:tab w:val="clear" w:pos="2880"/>
        <w:tab w:val="num" w:pos="720"/>
      </w:tabs>
      <w:spacing w:before="360" w:after="240"/>
      <w:ind w:left="720" w:hanging="720"/>
      <w:jc w:val="both"/>
      <w:outlineLvl w:val="1"/>
    </w:pPr>
    <w:rPr>
      <w:rFonts w:ascii="Garamond MT" w:eastAsia="Times New Roman" w:hAnsi="Garamond MT" w:cs="Times New Roman"/>
      <w:b/>
      <w:lang w:val="en-GB" w:eastAsia="es-ES"/>
    </w:rPr>
  </w:style>
  <w:style w:type="paragraph" w:customStyle="1" w:styleId="CMSHeadL3">
    <w:name w:val="CMS Head L3"/>
    <w:basedOn w:val="Normal"/>
    <w:autoRedefine/>
    <w:rsid w:val="007B2519"/>
    <w:pPr>
      <w:widowControl w:val="0"/>
      <w:spacing w:before="120" w:after="240"/>
      <w:jc w:val="both"/>
      <w:outlineLvl w:val="2"/>
    </w:pPr>
    <w:rPr>
      <w:rFonts w:ascii="Courier New" w:eastAsia="Times New Roman" w:hAnsi="Courier New" w:cs="Courier New"/>
      <w:lang w:eastAsia="es-ES"/>
    </w:rPr>
  </w:style>
  <w:style w:type="paragraph" w:customStyle="1" w:styleId="CMSHeadL6">
    <w:name w:val="CMS Head L6"/>
    <w:basedOn w:val="Normal"/>
    <w:rsid w:val="007B2519"/>
    <w:pPr>
      <w:tabs>
        <w:tab w:val="num" w:pos="4320"/>
      </w:tabs>
      <w:spacing w:after="240"/>
      <w:ind w:left="4320" w:hanging="180"/>
      <w:jc w:val="both"/>
      <w:outlineLvl w:val="5"/>
    </w:pPr>
    <w:rPr>
      <w:rFonts w:ascii="Garamond MT" w:eastAsia="Times New Roman" w:hAnsi="Garamond MT" w:cs="Times New Roman"/>
      <w:lang w:val="en-GB" w:eastAsia="es-ES"/>
    </w:rPr>
  </w:style>
  <w:style w:type="paragraph" w:customStyle="1" w:styleId="BodyTextBold">
    <w:name w:val="Body Text Bold"/>
    <w:basedOn w:val="Textoindependiente"/>
    <w:rsid w:val="007B2519"/>
    <w:pPr>
      <w:numPr>
        <w:ilvl w:val="1"/>
        <w:numId w:val="22"/>
      </w:numPr>
      <w:tabs>
        <w:tab w:val="clear" w:pos="1440"/>
      </w:tabs>
      <w:spacing w:after="240"/>
      <w:ind w:left="0" w:firstLine="0"/>
      <w:jc w:val="left"/>
    </w:pPr>
    <w:rPr>
      <w:rFonts w:ascii="Garamond MT" w:hAnsi="Garamond MT"/>
      <w:szCs w:val="24"/>
      <w:lang w:val="en-GB"/>
    </w:rPr>
  </w:style>
  <w:style w:type="paragraph" w:customStyle="1" w:styleId="CMSIndentL4">
    <w:name w:val="CMS Indent L4"/>
    <w:basedOn w:val="Normal"/>
    <w:rsid w:val="007B2519"/>
    <w:pPr>
      <w:spacing w:after="240"/>
      <w:ind w:left="1701"/>
      <w:jc w:val="both"/>
    </w:pPr>
    <w:rPr>
      <w:rFonts w:ascii="Garamond MT" w:eastAsia="Times New Roman" w:hAnsi="Garamond MT" w:cs="Times New Roman"/>
      <w:lang w:val="en-GB" w:eastAsia="es-ES"/>
    </w:rPr>
  </w:style>
  <w:style w:type="paragraph" w:customStyle="1" w:styleId="clauseindent">
    <w:name w:val="clauseindent"/>
    <w:basedOn w:val="Normal"/>
    <w:rsid w:val="007B2519"/>
    <w:pPr>
      <w:spacing w:after="240"/>
      <w:ind w:left="851"/>
      <w:jc w:val="both"/>
    </w:pPr>
    <w:rPr>
      <w:rFonts w:ascii="Garamond MT" w:eastAsia="Times New Roman" w:hAnsi="Garamond MT" w:cs="Times New Roman"/>
      <w:lang w:val="en-GB" w:eastAsia="es-ES"/>
    </w:rPr>
  </w:style>
  <w:style w:type="paragraph" w:customStyle="1" w:styleId="Paraffonumerado">
    <w:name w:val="Paraffo numerado"/>
    <w:basedOn w:val="Normal"/>
    <w:rsid w:val="007B2519"/>
    <w:pPr>
      <w:tabs>
        <w:tab w:val="num" w:pos="3912"/>
      </w:tabs>
      <w:spacing w:after="120"/>
      <w:ind w:left="3912" w:hanging="1080"/>
      <w:jc w:val="both"/>
    </w:pPr>
    <w:rPr>
      <w:rFonts w:ascii="Arial" w:eastAsia="Times New Roman" w:hAnsi="Arial" w:cs="Times New Roman"/>
      <w:lang w:eastAsia="es-ES"/>
    </w:rPr>
  </w:style>
  <w:style w:type="paragraph" w:customStyle="1" w:styleId="ESTANDAR">
    <w:name w:val="ESTANDAR"/>
    <w:basedOn w:val="Normal"/>
    <w:rsid w:val="007B2519"/>
    <w:pPr>
      <w:spacing w:before="360" w:after="120" w:line="500" w:lineRule="exact"/>
      <w:jc w:val="both"/>
    </w:pPr>
    <w:rPr>
      <w:rFonts w:ascii="Univers" w:eastAsia="Times New Roman" w:hAnsi="Univers" w:cs="Times New Roman"/>
      <w:sz w:val="28"/>
      <w:szCs w:val="20"/>
      <w:lang w:eastAsia="es-ES"/>
    </w:rPr>
  </w:style>
  <w:style w:type="character" w:styleId="MquinadeescribirHTML">
    <w:name w:val="HTML Typewriter"/>
    <w:rsid w:val="007B2519"/>
    <w:rPr>
      <w:rFonts w:ascii="Arial Unicode MS" w:eastAsia="Arial Unicode MS" w:hAnsi="Arial Unicode MS" w:cs="Arial Unicode MS"/>
      <w:sz w:val="20"/>
      <w:szCs w:val="20"/>
    </w:rPr>
  </w:style>
  <w:style w:type="character" w:customStyle="1" w:styleId="style3">
    <w:name w:val="style3"/>
    <w:rsid w:val="007B2519"/>
    <w:rPr>
      <w:shd w:val="clear" w:color="auto" w:fill="FFFFFF"/>
    </w:rPr>
  </w:style>
  <w:style w:type="character" w:customStyle="1" w:styleId="DeltaViewDeletion">
    <w:name w:val="DeltaView Deletion"/>
    <w:rsid w:val="007B2519"/>
    <w:rPr>
      <w:strike/>
      <w:color w:val="FF0000"/>
      <w:spacing w:val="0"/>
    </w:rPr>
  </w:style>
  <w:style w:type="paragraph" w:customStyle="1" w:styleId="ParrafoST">
    <w:name w:val="ParrafoS/T"/>
    <w:basedOn w:val="Normal"/>
    <w:rsid w:val="007B2519"/>
    <w:pPr>
      <w:overflowPunct w:val="0"/>
      <w:autoSpaceDE w:val="0"/>
      <w:autoSpaceDN w:val="0"/>
      <w:adjustRightInd w:val="0"/>
      <w:spacing w:before="240" w:after="120"/>
      <w:ind w:left="1702" w:hanging="851"/>
      <w:jc w:val="both"/>
      <w:textAlignment w:val="baseline"/>
    </w:pPr>
    <w:rPr>
      <w:rFonts w:ascii="Arial" w:eastAsia="Times New Roman" w:hAnsi="Arial" w:cs="Times New Roman"/>
      <w:sz w:val="20"/>
      <w:szCs w:val="20"/>
      <w:lang w:eastAsia="es-ES"/>
    </w:rPr>
  </w:style>
  <w:style w:type="paragraph" w:customStyle="1" w:styleId="PuntoST0">
    <w:name w:val="PuntoS/T"/>
    <w:basedOn w:val="Normal"/>
    <w:rsid w:val="007B2519"/>
    <w:pPr>
      <w:tabs>
        <w:tab w:val="left" w:pos="1985"/>
      </w:tabs>
      <w:overflowPunct w:val="0"/>
      <w:autoSpaceDE w:val="0"/>
      <w:autoSpaceDN w:val="0"/>
      <w:adjustRightInd w:val="0"/>
      <w:spacing w:before="240" w:after="120"/>
      <w:ind w:left="1985" w:hanging="426"/>
      <w:jc w:val="both"/>
      <w:textAlignment w:val="baseline"/>
    </w:pPr>
    <w:rPr>
      <w:rFonts w:ascii="Arial" w:eastAsia="Times New Roman" w:hAnsi="Arial" w:cs="Times New Roman"/>
      <w:sz w:val="20"/>
      <w:szCs w:val="20"/>
      <w:lang w:eastAsia="es-ES"/>
    </w:rPr>
  </w:style>
  <w:style w:type="character" w:customStyle="1" w:styleId="MapadeldocumentoCar">
    <w:name w:val="Mapa del documento Car"/>
    <w:link w:val="Mapadeldocumento"/>
    <w:rsid w:val="007B2519"/>
    <w:rPr>
      <w:rFonts w:ascii="Tahoma" w:hAnsi="Tahoma"/>
      <w:shd w:val="clear" w:color="auto" w:fill="000080"/>
      <w:lang w:eastAsia="es-ES"/>
    </w:rPr>
  </w:style>
  <w:style w:type="paragraph" w:styleId="Mapadeldocumento">
    <w:name w:val="Document Map"/>
    <w:basedOn w:val="Normal"/>
    <w:link w:val="MapadeldocumentoCar"/>
    <w:rsid w:val="007B2519"/>
    <w:pPr>
      <w:shd w:val="clear" w:color="auto" w:fill="000080"/>
      <w:spacing w:after="120"/>
      <w:jc w:val="both"/>
    </w:pPr>
    <w:rPr>
      <w:rFonts w:ascii="Tahoma" w:hAnsi="Tahoma"/>
      <w:shd w:val="clear" w:color="auto" w:fill="000080"/>
      <w:lang w:eastAsia="es-ES"/>
    </w:rPr>
  </w:style>
  <w:style w:type="character" w:customStyle="1" w:styleId="MapadeldocumentoCar1">
    <w:name w:val="Mapa del documento Car1"/>
    <w:basedOn w:val="Fuentedeprrafopredeter"/>
    <w:uiPriority w:val="99"/>
    <w:semiHidden/>
    <w:rsid w:val="007B2519"/>
    <w:rPr>
      <w:rFonts w:ascii="Segoe UI" w:hAnsi="Segoe UI" w:cs="Segoe UI"/>
      <w:sz w:val="16"/>
      <w:szCs w:val="16"/>
    </w:rPr>
  </w:style>
  <w:style w:type="paragraph" w:styleId="TtuloTDC">
    <w:name w:val="TOC Heading"/>
    <w:basedOn w:val="Ttulo1"/>
    <w:next w:val="Normal"/>
    <w:uiPriority w:val="39"/>
    <w:qFormat/>
    <w:rsid w:val="007B2519"/>
    <w:pPr>
      <w:keepLines/>
      <w:widowControl/>
      <w:spacing w:before="480" w:after="120" w:line="276" w:lineRule="auto"/>
      <w:ind w:left="0" w:right="0"/>
      <w:jc w:val="left"/>
      <w:outlineLvl w:val="9"/>
    </w:pPr>
    <w:rPr>
      <w:rFonts w:ascii="Cambria" w:hAnsi="Cambria"/>
      <w:b/>
      <w:bCs/>
      <w:color w:val="365F91"/>
      <w:sz w:val="28"/>
      <w:szCs w:val="28"/>
      <w:lang w:eastAsia="en-US"/>
    </w:rPr>
  </w:style>
  <w:style w:type="paragraph" w:customStyle="1" w:styleId="parrafo">
    <w:name w:val="parrafo"/>
    <w:basedOn w:val="Normal"/>
    <w:next w:val="Normal"/>
    <w:rsid w:val="007B2519"/>
    <w:pPr>
      <w:autoSpaceDE w:val="0"/>
      <w:autoSpaceDN w:val="0"/>
      <w:adjustRightInd w:val="0"/>
      <w:spacing w:after="120"/>
      <w:jc w:val="both"/>
    </w:pPr>
    <w:rPr>
      <w:rFonts w:ascii="Arial" w:eastAsia="Times New Roman" w:hAnsi="Arial" w:cs="Times New Roman"/>
      <w:lang w:val="en-US"/>
    </w:rPr>
  </w:style>
  <w:style w:type="paragraph" w:customStyle="1" w:styleId="texto0">
    <w:name w:val="texto"/>
    <w:basedOn w:val="Normal"/>
    <w:rsid w:val="007B2519"/>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Normal10">
    <w:name w:val="Normal 10"/>
    <w:basedOn w:val="Normal"/>
    <w:rsid w:val="007B2519"/>
    <w:pPr>
      <w:widowControl w:val="0"/>
      <w:spacing w:after="240"/>
      <w:jc w:val="both"/>
    </w:pPr>
    <w:rPr>
      <w:rFonts w:ascii="Arial" w:eastAsia="Times New Roman" w:hAnsi="Arial" w:cs="Times New Roman"/>
      <w:sz w:val="20"/>
      <w:szCs w:val="20"/>
      <w:lang w:val="fr-FR"/>
    </w:rPr>
  </w:style>
  <w:style w:type="paragraph" w:customStyle="1" w:styleId="Headfid1">
    <w:name w:val="Head fid1"/>
    <w:basedOn w:val="Normal"/>
    <w:rsid w:val="007B2519"/>
    <w:pPr>
      <w:spacing w:before="120" w:after="120"/>
      <w:jc w:val="both"/>
    </w:pPr>
    <w:rPr>
      <w:rFonts w:ascii="Arial" w:eastAsia="Times New Roman" w:hAnsi="Arial" w:cs="Times New Roman"/>
      <w:b/>
      <w:szCs w:val="20"/>
      <w:lang w:val="en-GB"/>
    </w:rPr>
  </w:style>
  <w:style w:type="paragraph" w:customStyle="1" w:styleId="paraCarCar">
    <w:name w:val="para Car Car"/>
    <w:basedOn w:val="Normal"/>
    <w:link w:val="paraCarCarCar"/>
    <w:rsid w:val="007B2519"/>
    <w:pPr>
      <w:spacing w:after="240"/>
      <w:jc w:val="both"/>
    </w:pPr>
    <w:rPr>
      <w:rFonts w:ascii="Arial" w:eastAsia="Times New Roman" w:hAnsi="Arial" w:cs="Times New Roman"/>
      <w:sz w:val="20"/>
      <w:lang w:val="en-US"/>
    </w:rPr>
  </w:style>
  <w:style w:type="character" w:customStyle="1" w:styleId="paraCarCarCar">
    <w:name w:val="para Car Car Car"/>
    <w:link w:val="paraCarCar"/>
    <w:rsid w:val="007B2519"/>
    <w:rPr>
      <w:rFonts w:ascii="Arial" w:eastAsia="Times New Roman" w:hAnsi="Arial" w:cs="Times New Roman"/>
      <w:sz w:val="20"/>
      <w:lang w:val="en-US"/>
    </w:rPr>
  </w:style>
  <w:style w:type="paragraph" w:customStyle="1" w:styleId="Head62">
    <w:name w:val="Head 6.2"/>
    <w:basedOn w:val="Normal"/>
    <w:rsid w:val="007B2519"/>
    <w:pPr>
      <w:spacing w:before="240" w:after="240"/>
      <w:jc w:val="both"/>
    </w:pPr>
    <w:rPr>
      <w:rFonts w:ascii="Arial" w:eastAsia="Times New Roman" w:hAnsi="Arial" w:cs="Times New Roman"/>
      <w:b/>
      <w:szCs w:val="20"/>
      <w:lang w:val="en-US"/>
    </w:rPr>
  </w:style>
  <w:style w:type="paragraph" w:customStyle="1" w:styleId="Head63">
    <w:name w:val="Head 6.3"/>
    <w:basedOn w:val="Normal"/>
    <w:rsid w:val="007B2519"/>
    <w:pPr>
      <w:spacing w:before="120" w:after="240"/>
      <w:jc w:val="both"/>
    </w:pPr>
    <w:rPr>
      <w:rFonts w:ascii="Arial" w:eastAsia="Times New Roman" w:hAnsi="Arial" w:cs="Times New Roman"/>
      <w:b/>
      <w:szCs w:val="20"/>
      <w:lang w:val="en-US"/>
    </w:rPr>
  </w:style>
  <w:style w:type="paragraph" w:customStyle="1" w:styleId="Head64">
    <w:name w:val="Head 6.4"/>
    <w:basedOn w:val="Headfid1"/>
    <w:rsid w:val="007B2519"/>
    <w:pPr>
      <w:tabs>
        <w:tab w:val="left" w:pos="1080"/>
      </w:tabs>
      <w:spacing w:before="0" w:after="240"/>
    </w:pPr>
    <w:rPr>
      <w:bCs/>
      <w:sz w:val="22"/>
      <w:lang w:val="en-US"/>
    </w:rPr>
  </w:style>
  <w:style w:type="paragraph" w:customStyle="1" w:styleId="Head61">
    <w:name w:val="Head 6.1"/>
    <w:basedOn w:val="Normal"/>
    <w:rsid w:val="007B2519"/>
    <w:pPr>
      <w:keepNext/>
      <w:suppressAutoHyphens/>
      <w:spacing w:after="240"/>
      <w:jc w:val="center"/>
    </w:pPr>
    <w:rPr>
      <w:rFonts w:ascii="Times New Roman Bold" w:eastAsia="Times New Roman" w:hAnsi="Times New Roman Bold" w:cs="Times New Roman"/>
      <w:b/>
      <w:caps/>
      <w:smallCaps/>
      <w:sz w:val="32"/>
      <w:szCs w:val="20"/>
      <w:lang w:val="en-US"/>
    </w:rPr>
  </w:style>
  <w:style w:type="character" w:customStyle="1" w:styleId="paraChar">
    <w:name w:val="para Char"/>
    <w:rsid w:val="007B2519"/>
    <w:rPr>
      <w:sz w:val="22"/>
      <w:lang w:val="en-US" w:eastAsia="en-US" w:bidi="ar-SA"/>
    </w:rPr>
  </w:style>
  <w:style w:type="character" w:styleId="Nmerodelnea">
    <w:name w:val="line number"/>
    <w:rsid w:val="007B2519"/>
  </w:style>
  <w:style w:type="paragraph" w:customStyle="1" w:styleId="font5">
    <w:name w:val="font5"/>
    <w:basedOn w:val="Normal"/>
    <w:rsid w:val="007B2519"/>
    <w:pPr>
      <w:spacing w:before="100" w:beforeAutospacing="1" w:after="100" w:afterAutospacing="1"/>
      <w:jc w:val="both"/>
    </w:pPr>
    <w:rPr>
      <w:rFonts w:ascii="Arial" w:eastAsia="Times New Roman" w:hAnsi="Arial" w:cs="Arial"/>
      <w:b/>
      <w:bCs/>
      <w:sz w:val="18"/>
      <w:szCs w:val="18"/>
      <w:lang w:val="es-ES" w:eastAsia="es-ES"/>
    </w:rPr>
  </w:style>
  <w:style w:type="paragraph" w:customStyle="1" w:styleId="font6">
    <w:name w:val="font6"/>
    <w:basedOn w:val="Normal"/>
    <w:rsid w:val="007B2519"/>
    <w:pPr>
      <w:spacing w:before="100" w:beforeAutospacing="1" w:after="100" w:afterAutospacing="1"/>
      <w:jc w:val="both"/>
    </w:pPr>
    <w:rPr>
      <w:rFonts w:ascii="Arial" w:eastAsia="Times New Roman" w:hAnsi="Arial" w:cs="Arial"/>
      <w:sz w:val="18"/>
      <w:szCs w:val="18"/>
      <w:lang w:val="es-ES" w:eastAsia="es-ES"/>
    </w:rPr>
  </w:style>
  <w:style w:type="paragraph" w:customStyle="1" w:styleId="font7">
    <w:name w:val="font7"/>
    <w:basedOn w:val="Normal"/>
    <w:rsid w:val="007B2519"/>
    <w:pPr>
      <w:spacing w:before="100" w:beforeAutospacing="1" w:after="100" w:afterAutospacing="1"/>
      <w:jc w:val="both"/>
    </w:pPr>
    <w:rPr>
      <w:rFonts w:ascii="Arial" w:eastAsia="Times New Roman" w:hAnsi="Arial" w:cs="Arial"/>
      <w:color w:val="FF0000"/>
      <w:sz w:val="16"/>
      <w:szCs w:val="16"/>
      <w:lang w:val="es-ES" w:eastAsia="es-ES"/>
    </w:rPr>
  </w:style>
  <w:style w:type="paragraph" w:customStyle="1" w:styleId="xl64">
    <w:name w:val="xl64"/>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5">
    <w:name w:val="xl65"/>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6">
    <w:name w:val="xl66"/>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7">
    <w:name w:val="xl67"/>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68">
    <w:name w:val="xl68"/>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69">
    <w:name w:val="xl69"/>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0">
    <w:name w:val="xl70"/>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1">
    <w:name w:val="xl71"/>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2">
    <w:name w:val="xl72"/>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3">
    <w:name w:val="xl73"/>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4">
    <w:name w:val="xl74"/>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5">
    <w:name w:val="xl75"/>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76">
    <w:name w:val="xl76"/>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7">
    <w:name w:val="xl77"/>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8">
    <w:name w:val="xl78"/>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9">
    <w:name w:val="xl79"/>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0">
    <w:name w:val="xl80"/>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1">
    <w:name w:val="xl81"/>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2">
    <w:name w:val="xl8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83">
    <w:name w:val="xl83"/>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4">
    <w:name w:val="xl84"/>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5">
    <w:name w:val="xl85"/>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6">
    <w:name w:val="xl86"/>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7">
    <w:name w:val="xl87"/>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8">
    <w:name w:val="xl88"/>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9">
    <w:name w:val="xl89"/>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90">
    <w:name w:val="xl90"/>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91">
    <w:name w:val="xl91"/>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92">
    <w:name w:val="xl9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b/>
      <w:bCs/>
      <w:lang w:val="es-ES" w:eastAsia="es-ES"/>
    </w:rPr>
  </w:style>
  <w:style w:type="paragraph" w:customStyle="1" w:styleId="xl93">
    <w:name w:val="xl93"/>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94">
    <w:name w:val="xl94"/>
    <w:basedOn w:val="Normal"/>
    <w:rsid w:val="007B251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cs="Times New Roman"/>
      <w:lang w:val="es-ES" w:eastAsia="es-ES"/>
    </w:rPr>
  </w:style>
  <w:style w:type="paragraph" w:customStyle="1" w:styleId="xl95">
    <w:name w:val="xl95"/>
    <w:basedOn w:val="Normal"/>
    <w:rsid w:val="007B251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cs="Times New Roman"/>
      <w:lang w:val="es-ES" w:eastAsia="es-ES"/>
    </w:rPr>
  </w:style>
  <w:style w:type="paragraph" w:customStyle="1" w:styleId="xl96">
    <w:name w:val="xl96"/>
    <w:basedOn w:val="Normal"/>
    <w:rsid w:val="007B251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cs="Times New Roman"/>
      <w:lang w:val="es-ES" w:eastAsia="es-ES"/>
    </w:rPr>
  </w:style>
  <w:style w:type="paragraph" w:customStyle="1" w:styleId="xl97">
    <w:name w:val="xl97"/>
    <w:basedOn w:val="Normal"/>
    <w:rsid w:val="007B2519"/>
    <w:pPr>
      <w:spacing w:before="100" w:beforeAutospacing="1" w:after="100" w:afterAutospacing="1"/>
      <w:jc w:val="both"/>
      <w:textAlignment w:val="top"/>
    </w:pPr>
    <w:rPr>
      <w:rFonts w:ascii="Arial" w:eastAsia="Times New Roman" w:hAnsi="Arial" w:cs="Arial"/>
      <w:sz w:val="16"/>
      <w:szCs w:val="16"/>
      <w:lang w:val="es-ES" w:eastAsia="es-ES"/>
    </w:rPr>
  </w:style>
  <w:style w:type="paragraph" w:customStyle="1" w:styleId="xl98">
    <w:name w:val="xl98"/>
    <w:basedOn w:val="Normal"/>
    <w:rsid w:val="007B2519"/>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99">
    <w:name w:val="xl99"/>
    <w:basedOn w:val="Normal"/>
    <w:rsid w:val="007B2519"/>
    <w:pPr>
      <w:pBdr>
        <w:top w:val="single" w:sz="4" w:space="0" w:color="auto"/>
        <w:left w:val="single" w:sz="4" w:space="0" w:color="auto"/>
      </w:pBdr>
      <w:spacing w:before="100" w:beforeAutospacing="1" w:after="100" w:afterAutospacing="1"/>
      <w:jc w:val="both"/>
    </w:pPr>
    <w:rPr>
      <w:rFonts w:ascii="Arial" w:eastAsia="Times New Roman" w:hAnsi="Arial" w:cs="Times New Roman"/>
      <w:b/>
      <w:bCs/>
      <w:lang w:val="es-ES" w:eastAsia="es-ES"/>
    </w:rPr>
  </w:style>
  <w:style w:type="paragraph" w:customStyle="1" w:styleId="xl100">
    <w:name w:val="xl100"/>
    <w:basedOn w:val="Normal"/>
    <w:rsid w:val="007B2519"/>
    <w:pPr>
      <w:pBdr>
        <w:top w:val="single" w:sz="4"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01">
    <w:name w:val="xl101"/>
    <w:basedOn w:val="Normal"/>
    <w:rsid w:val="007B2519"/>
    <w:pPr>
      <w:pBdr>
        <w:lef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02">
    <w:name w:val="xl102"/>
    <w:basedOn w:val="Normal"/>
    <w:rsid w:val="007B2519"/>
    <w:pPr>
      <w:pBdr>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03">
    <w:name w:val="xl103"/>
    <w:basedOn w:val="Normal"/>
    <w:rsid w:val="007B2519"/>
    <w:pPr>
      <w:pBdr>
        <w:left w:val="single" w:sz="4" w:space="0" w:color="auto"/>
        <w:bottom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04">
    <w:name w:val="xl104"/>
    <w:basedOn w:val="Normal"/>
    <w:rsid w:val="007B2519"/>
    <w:pPr>
      <w:pBdr>
        <w:bottom w:val="single" w:sz="4"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05">
    <w:name w:val="xl105"/>
    <w:basedOn w:val="Normal"/>
    <w:rsid w:val="007B2519"/>
    <w:pPr>
      <w:pBdr>
        <w:left w:val="single" w:sz="4" w:space="0" w:color="auto"/>
        <w:bottom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07">
    <w:name w:val="xl107"/>
    <w:basedOn w:val="Normal"/>
    <w:rsid w:val="007B2519"/>
    <w:pPr>
      <w:pBdr>
        <w:bottom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08">
    <w:name w:val="xl108"/>
    <w:basedOn w:val="Normal"/>
    <w:rsid w:val="007B2519"/>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09">
    <w:name w:val="xl109"/>
    <w:basedOn w:val="Normal"/>
    <w:rsid w:val="007B2519"/>
    <w:pPr>
      <w:pBdr>
        <w:top w:val="single" w:sz="8" w:space="0" w:color="auto"/>
        <w:lef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10">
    <w:name w:val="xl110"/>
    <w:basedOn w:val="Normal"/>
    <w:rsid w:val="007B2519"/>
    <w:pPr>
      <w:pBdr>
        <w:top w:val="single" w:sz="8" w:space="0" w:color="auto"/>
        <w:left w:val="single" w:sz="4" w:space="0" w:color="auto"/>
      </w:pBdr>
      <w:spacing w:before="100" w:beforeAutospacing="1" w:after="100" w:afterAutospacing="1"/>
      <w:jc w:val="both"/>
    </w:pPr>
    <w:rPr>
      <w:rFonts w:ascii="Arial" w:eastAsia="Times New Roman" w:hAnsi="Arial" w:cs="Times New Roman"/>
      <w:b/>
      <w:bCs/>
      <w:lang w:val="es-ES" w:eastAsia="es-ES"/>
    </w:rPr>
  </w:style>
  <w:style w:type="paragraph" w:customStyle="1" w:styleId="xl111">
    <w:name w:val="xl111"/>
    <w:basedOn w:val="Normal"/>
    <w:rsid w:val="007B2519"/>
    <w:pPr>
      <w:pBdr>
        <w:top w:val="single" w:sz="8"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12">
    <w:name w:val="xl112"/>
    <w:basedOn w:val="Normal"/>
    <w:rsid w:val="007B2519"/>
    <w:pPr>
      <w:pBdr>
        <w:top w:val="single" w:sz="8" w:space="0" w:color="auto"/>
        <w:left w:val="single" w:sz="4" w:space="0" w:color="auto"/>
        <w:right w:val="single" w:sz="8" w:space="0" w:color="auto"/>
      </w:pBdr>
      <w:spacing w:before="100" w:beforeAutospacing="1" w:after="100" w:afterAutospacing="1"/>
      <w:jc w:val="center"/>
    </w:pPr>
    <w:rPr>
      <w:rFonts w:ascii="Arial" w:eastAsia="Times New Roman" w:hAnsi="Arial" w:cs="Times New Roman"/>
      <w:b/>
      <w:bCs/>
      <w:lang w:val="es-ES" w:eastAsia="es-ES"/>
    </w:rPr>
  </w:style>
  <w:style w:type="paragraph" w:customStyle="1" w:styleId="xl113">
    <w:name w:val="xl113"/>
    <w:basedOn w:val="Normal"/>
    <w:rsid w:val="007B2519"/>
    <w:pPr>
      <w:pBdr>
        <w:lef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14">
    <w:name w:val="xl114"/>
    <w:basedOn w:val="Normal"/>
    <w:rsid w:val="007B2519"/>
    <w:pPr>
      <w:pBdr>
        <w:left w:val="single" w:sz="4" w:space="0" w:color="auto"/>
        <w:righ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15">
    <w:name w:val="xl115"/>
    <w:basedOn w:val="Normal"/>
    <w:rsid w:val="007B2519"/>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16">
    <w:name w:val="xl116"/>
    <w:basedOn w:val="Normal"/>
    <w:rsid w:val="007B2519"/>
    <w:pPr>
      <w:pBdr>
        <w:top w:val="single" w:sz="4" w:space="0" w:color="auto"/>
        <w:left w:val="single" w:sz="4" w:space="0" w:color="auto"/>
        <w:right w:val="single" w:sz="8" w:space="0" w:color="auto"/>
      </w:pBdr>
      <w:spacing w:before="100" w:beforeAutospacing="1" w:after="100" w:afterAutospacing="1"/>
      <w:jc w:val="both"/>
    </w:pPr>
    <w:rPr>
      <w:rFonts w:ascii="Arial" w:eastAsia="Times New Roman" w:hAnsi="Arial" w:cs="Times New Roman"/>
      <w:b/>
      <w:bCs/>
      <w:lang w:val="es-ES" w:eastAsia="es-ES"/>
    </w:rPr>
  </w:style>
  <w:style w:type="paragraph" w:customStyle="1" w:styleId="xl117">
    <w:name w:val="xl117"/>
    <w:basedOn w:val="Normal"/>
    <w:rsid w:val="007B2519"/>
    <w:pPr>
      <w:pBdr>
        <w:righ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18">
    <w:name w:val="xl118"/>
    <w:basedOn w:val="Normal"/>
    <w:rsid w:val="007B251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119">
    <w:name w:val="xl119"/>
    <w:basedOn w:val="Normal"/>
    <w:rsid w:val="007B251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120">
    <w:name w:val="xl120"/>
    <w:basedOn w:val="Normal"/>
    <w:rsid w:val="007B2519"/>
    <w:pPr>
      <w:pBdr>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21">
    <w:name w:val="xl121"/>
    <w:basedOn w:val="Normal"/>
    <w:rsid w:val="007B2519"/>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22">
    <w:name w:val="xl122"/>
    <w:basedOn w:val="Normal"/>
    <w:rsid w:val="007B2519"/>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23">
    <w:name w:val="xl123"/>
    <w:basedOn w:val="Normal"/>
    <w:rsid w:val="007B2519"/>
    <w:pPr>
      <w:pBdr>
        <w:top w:val="single" w:sz="4" w:space="0" w:color="auto"/>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24">
    <w:name w:val="xl124"/>
    <w:basedOn w:val="Normal"/>
    <w:rsid w:val="007B2519"/>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5">
    <w:name w:val="xl125"/>
    <w:basedOn w:val="Normal"/>
    <w:rsid w:val="007B2519"/>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26">
    <w:name w:val="xl126"/>
    <w:basedOn w:val="Normal"/>
    <w:rsid w:val="007B251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127">
    <w:name w:val="xl127"/>
    <w:basedOn w:val="Normal"/>
    <w:rsid w:val="007B251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28">
    <w:name w:val="xl128"/>
    <w:basedOn w:val="Normal"/>
    <w:rsid w:val="007B2519"/>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9">
    <w:name w:val="xl129"/>
    <w:basedOn w:val="Normal"/>
    <w:rsid w:val="007B2519"/>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0">
    <w:name w:val="xl130"/>
    <w:basedOn w:val="Normal"/>
    <w:rsid w:val="007B2519"/>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1">
    <w:name w:val="xl131"/>
    <w:basedOn w:val="Normal"/>
    <w:rsid w:val="007B2519"/>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2">
    <w:name w:val="xl132"/>
    <w:basedOn w:val="Normal"/>
    <w:rsid w:val="007B251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3">
    <w:name w:val="xl133"/>
    <w:basedOn w:val="Normal"/>
    <w:rsid w:val="007B2519"/>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4">
    <w:name w:val="xl134"/>
    <w:basedOn w:val="Normal"/>
    <w:rsid w:val="007B2519"/>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5">
    <w:name w:val="xl135"/>
    <w:basedOn w:val="Normal"/>
    <w:rsid w:val="007B2519"/>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6">
    <w:name w:val="xl136"/>
    <w:basedOn w:val="Normal"/>
    <w:rsid w:val="007B2519"/>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7">
    <w:name w:val="xl137"/>
    <w:basedOn w:val="Normal"/>
    <w:rsid w:val="007B2519"/>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8">
    <w:name w:val="xl138"/>
    <w:basedOn w:val="Normal"/>
    <w:rsid w:val="007B2519"/>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9">
    <w:name w:val="xl139"/>
    <w:basedOn w:val="Normal"/>
    <w:rsid w:val="007B2519"/>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cs="Times New Roman"/>
      <w:lang w:val="es-ES" w:eastAsia="es-ES"/>
    </w:rPr>
  </w:style>
  <w:style w:type="paragraph" w:customStyle="1" w:styleId="xl140">
    <w:name w:val="xl140"/>
    <w:basedOn w:val="Normal"/>
    <w:rsid w:val="007B2519"/>
    <w:pPr>
      <w:pBdr>
        <w:top w:val="single" w:sz="4" w:space="0" w:color="auto"/>
        <w:left w:val="single" w:sz="4" w:space="0" w:color="auto"/>
        <w:bottom w:val="single" w:sz="4" w:space="0" w:color="auto"/>
        <w:right w:val="single" w:sz="8" w:space="0" w:color="auto"/>
      </w:pBdr>
      <w:shd w:val="clear" w:color="000000" w:fill="FCD5B4"/>
      <w:spacing w:before="100" w:beforeAutospacing="1" w:after="100" w:afterAutospacing="1"/>
      <w:jc w:val="both"/>
    </w:pPr>
    <w:rPr>
      <w:rFonts w:ascii="Arial" w:eastAsia="Times New Roman" w:hAnsi="Arial" w:cs="Times New Roman"/>
      <w:lang w:val="es-ES" w:eastAsia="es-ES"/>
    </w:rPr>
  </w:style>
  <w:style w:type="paragraph" w:customStyle="1" w:styleId="xl141">
    <w:name w:val="xl141"/>
    <w:basedOn w:val="Normal"/>
    <w:rsid w:val="007B2519"/>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2">
    <w:name w:val="xl142"/>
    <w:basedOn w:val="Normal"/>
    <w:rsid w:val="007B251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3">
    <w:name w:val="xl143"/>
    <w:basedOn w:val="Normal"/>
    <w:rsid w:val="007B251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4">
    <w:name w:val="xl144"/>
    <w:basedOn w:val="Normal"/>
    <w:rsid w:val="007B251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5">
    <w:name w:val="xl145"/>
    <w:basedOn w:val="Normal"/>
    <w:rsid w:val="007B2519"/>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6">
    <w:name w:val="xl146"/>
    <w:basedOn w:val="Normal"/>
    <w:rsid w:val="007B2519"/>
    <w:pPr>
      <w:pBdr>
        <w:left w:val="single" w:sz="8" w:space="0" w:color="auto"/>
        <w:bottom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47">
    <w:name w:val="xl147"/>
    <w:basedOn w:val="Normal"/>
    <w:rsid w:val="007B2519"/>
    <w:pPr>
      <w:pBdr>
        <w:bottom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48">
    <w:name w:val="xl148"/>
    <w:basedOn w:val="Normal"/>
    <w:rsid w:val="007B2519"/>
    <w:pPr>
      <w:pBdr>
        <w:left w:val="single" w:sz="4" w:space="0" w:color="auto"/>
        <w:bottom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49">
    <w:name w:val="xl149"/>
    <w:basedOn w:val="Normal"/>
    <w:rsid w:val="007B2519"/>
    <w:pPr>
      <w:pBdr>
        <w:bottom w:val="single" w:sz="8"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50">
    <w:name w:val="xl150"/>
    <w:basedOn w:val="Normal"/>
    <w:rsid w:val="007B2519"/>
    <w:pPr>
      <w:pBdr>
        <w:bottom w:val="single" w:sz="8" w:space="0" w:color="auto"/>
        <w:righ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51">
    <w:name w:val="xl151"/>
    <w:basedOn w:val="Normal"/>
    <w:rsid w:val="007B2519"/>
    <w:pPr>
      <w:pBdr>
        <w:top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52">
    <w:name w:val="xl152"/>
    <w:basedOn w:val="Normal"/>
    <w:rsid w:val="007B2519"/>
    <w:pPr>
      <w:pBdr>
        <w:top w:val="single" w:sz="8" w:space="0" w:color="auto"/>
        <w:righ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53">
    <w:name w:val="xl153"/>
    <w:basedOn w:val="Normal"/>
    <w:rsid w:val="007B2519"/>
    <w:pPr>
      <w:spacing w:before="100" w:beforeAutospacing="1" w:after="100" w:afterAutospacing="1"/>
      <w:jc w:val="right"/>
    </w:pPr>
    <w:rPr>
      <w:rFonts w:ascii="Arial" w:eastAsia="Times New Roman" w:hAnsi="Arial" w:cs="Times New Roman"/>
      <w:b/>
      <w:bCs/>
      <w:lang w:val="es-ES" w:eastAsia="es-ES"/>
    </w:rPr>
  </w:style>
  <w:style w:type="paragraph" w:customStyle="1" w:styleId="xl154">
    <w:name w:val="xl154"/>
    <w:basedOn w:val="Normal"/>
    <w:rsid w:val="007B2519"/>
    <w:pPr>
      <w:pBdr>
        <w:bottom w:val="single" w:sz="4" w:space="0" w:color="auto"/>
        <w:righ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55">
    <w:name w:val="xl155"/>
    <w:basedOn w:val="Normal"/>
    <w:rsid w:val="007B2519"/>
    <w:pPr>
      <w:pBdr>
        <w:top w:val="single" w:sz="4" w:space="0" w:color="auto"/>
        <w:bottom w:val="single" w:sz="4" w:space="0" w:color="auto"/>
        <w:right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56">
    <w:name w:val="xl156"/>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57">
    <w:name w:val="xl157"/>
    <w:basedOn w:val="Normal"/>
    <w:rsid w:val="007B2519"/>
    <w:pPr>
      <w:pBdr>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58">
    <w:name w:val="xl158"/>
    <w:basedOn w:val="Normal"/>
    <w:rsid w:val="007B2519"/>
    <w:pPr>
      <w:pBdr>
        <w:bottom w:val="single" w:sz="8" w:space="0" w:color="auto"/>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59">
    <w:name w:val="xl159"/>
    <w:basedOn w:val="Normal"/>
    <w:rsid w:val="007B2519"/>
    <w:pPr>
      <w:pBdr>
        <w:top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61">
    <w:name w:val="xl161"/>
    <w:basedOn w:val="Normal"/>
    <w:rsid w:val="007B2519"/>
    <w:pPr>
      <w:pBdr>
        <w:bottom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62">
    <w:name w:val="xl162"/>
    <w:basedOn w:val="Normal"/>
    <w:rsid w:val="007B2519"/>
    <w:pPr>
      <w:pBdr>
        <w:bottom w:val="single" w:sz="8"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63">
    <w:name w:val="xl163"/>
    <w:basedOn w:val="Normal"/>
    <w:rsid w:val="007B2519"/>
    <w:pPr>
      <w:shd w:val="clear" w:color="000000" w:fill="FFFFFF"/>
      <w:spacing w:before="100" w:beforeAutospacing="1" w:after="100" w:afterAutospacing="1"/>
      <w:jc w:val="both"/>
      <w:textAlignment w:val="center"/>
    </w:pPr>
    <w:rPr>
      <w:rFonts w:ascii="Arial" w:eastAsia="Times New Roman" w:hAnsi="Arial" w:cs="Arial"/>
      <w:sz w:val="18"/>
      <w:szCs w:val="18"/>
      <w:lang w:val="es-ES" w:eastAsia="es-ES"/>
    </w:rPr>
  </w:style>
  <w:style w:type="paragraph" w:customStyle="1" w:styleId="xl164">
    <w:name w:val="xl164"/>
    <w:basedOn w:val="Normal"/>
    <w:rsid w:val="007B2519"/>
    <w:pPr>
      <w:pBdr>
        <w:top w:val="single" w:sz="4" w:space="0" w:color="auto"/>
        <w:left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5">
    <w:name w:val="xl165"/>
    <w:basedOn w:val="Normal"/>
    <w:rsid w:val="007B2519"/>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6">
    <w:name w:val="xl166"/>
    <w:basedOn w:val="Normal"/>
    <w:rsid w:val="007B251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7">
    <w:name w:val="xl167"/>
    <w:basedOn w:val="Normal"/>
    <w:rsid w:val="007B251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8">
    <w:name w:val="xl168"/>
    <w:basedOn w:val="Normal"/>
    <w:rsid w:val="007B2519"/>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9">
    <w:name w:val="xl169"/>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0">
    <w:name w:val="xl170"/>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1">
    <w:name w:val="xl171"/>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2">
    <w:name w:val="xl17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73">
    <w:name w:val="xl173"/>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Times New Roman"/>
      <w:b/>
      <w:bCs/>
      <w:lang w:val="es-ES" w:eastAsia="es-ES"/>
    </w:rPr>
  </w:style>
  <w:style w:type="paragraph" w:customStyle="1" w:styleId="xl174">
    <w:name w:val="xl174"/>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5">
    <w:name w:val="xl175"/>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6">
    <w:name w:val="xl176"/>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7">
    <w:name w:val="xl177"/>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8">
    <w:name w:val="xl178"/>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9">
    <w:name w:val="xl179"/>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0">
    <w:name w:val="xl180"/>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1">
    <w:name w:val="xl181"/>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2">
    <w:name w:val="xl182"/>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83">
    <w:name w:val="xl183"/>
    <w:basedOn w:val="Normal"/>
    <w:rsid w:val="007B251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textAlignment w:val="top"/>
    </w:pPr>
    <w:rPr>
      <w:rFonts w:ascii="Arial" w:eastAsia="Times New Roman" w:hAnsi="Arial" w:cs="Times New Roman"/>
      <w:lang w:val="es-ES" w:eastAsia="es-ES"/>
    </w:rPr>
  </w:style>
  <w:style w:type="paragraph" w:customStyle="1" w:styleId="xl184">
    <w:name w:val="xl184"/>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Times New Roman"/>
      <w:lang w:val="es-ES" w:eastAsia="es-ES"/>
    </w:rPr>
  </w:style>
  <w:style w:type="paragraph" w:customStyle="1" w:styleId="xl185">
    <w:name w:val="xl185"/>
    <w:basedOn w:val="Normal"/>
    <w:rsid w:val="007B2519"/>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6">
    <w:name w:val="xl186"/>
    <w:basedOn w:val="Normal"/>
    <w:rsid w:val="007B251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7">
    <w:name w:val="xl187"/>
    <w:basedOn w:val="Normal"/>
    <w:rsid w:val="007B251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188">
    <w:name w:val="xl188"/>
    <w:basedOn w:val="Normal"/>
    <w:rsid w:val="007B2519"/>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9">
    <w:name w:val="xl189"/>
    <w:basedOn w:val="Normal"/>
    <w:rsid w:val="007B2519"/>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90">
    <w:name w:val="xl190"/>
    <w:basedOn w:val="Normal"/>
    <w:rsid w:val="007B2519"/>
    <w:pPr>
      <w:pBdr>
        <w:top w:val="single" w:sz="4" w:space="0" w:color="auto"/>
        <w:left w:val="single" w:sz="4" w:space="0" w:color="auto"/>
        <w:bottom w:val="single" w:sz="8"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1">
    <w:name w:val="xl191"/>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2">
    <w:name w:val="xl19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93">
    <w:name w:val="xl193"/>
    <w:basedOn w:val="Normal"/>
    <w:rsid w:val="007B2519"/>
    <w:pPr>
      <w:pBdr>
        <w:top w:val="single" w:sz="4" w:space="0" w:color="auto"/>
      </w:pBdr>
      <w:spacing w:before="100" w:beforeAutospacing="1" w:after="100" w:afterAutospacing="1"/>
      <w:jc w:val="center"/>
    </w:pPr>
    <w:rPr>
      <w:rFonts w:ascii="Arial" w:eastAsia="Times New Roman" w:hAnsi="Arial" w:cs="Times New Roman"/>
      <w:b/>
      <w:bCs/>
      <w:lang w:val="es-ES" w:eastAsia="es-ES"/>
    </w:rPr>
  </w:style>
  <w:style w:type="paragraph" w:customStyle="1" w:styleId="xl194">
    <w:name w:val="xl194"/>
    <w:basedOn w:val="Normal"/>
    <w:rsid w:val="007B2519"/>
    <w:pPr>
      <w:pBdr>
        <w:lef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95">
    <w:name w:val="xl195"/>
    <w:basedOn w:val="Normal"/>
    <w:rsid w:val="007B2519"/>
    <w:pPr>
      <w:pBdr>
        <w:right w:val="single" w:sz="4" w:space="0" w:color="auto"/>
      </w:pBdr>
      <w:spacing w:before="100" w:beforeAutospacing="1" w:after="100" w:afterAutospacing="1"/>
      <w:jc w:val="both"/>
    </w:pPr>
    <w:rPr>
      <w:rFonts w:ascii="Arial" w:eastAsia="Times New Roman" w:hAnsi="Arial" w:cs="Times New Roman"/>
      <w:lang w:val="es-ES" w:eastAsia="es-ES"/>
    </w:rPr>
  </w:style>
  <w:style w:type="paragraph" w:customStyle="1" w:styleId="xl196">
    <w:name w:val="xl196"/>
    <w:basedOn w:val="Normal"/>
    <w:rsid w:val="007B2519"/>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197">
    <w:name w:val="xl197"/>
    <w:basedOn w:val="Normal"/>
    <w:rsid w:val="007B2519"/>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198">
    <w:name w:val="xl198"/>
    <w:basedOn w:val="Normal"/>
    <w:rsid w:val="007B2519"/>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199">
    <w:name w:val="xl199"/>
    <w:basedOn w:val="Normal"/>
    <w:rsid w:val="007B2519"/>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200">
    <w:name w:val="xl200"/>
    <w:basedOn w:val="Normal"/>
    <w:rsid w:val="007B2519"/>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201">
    <w:name w:val="xl201"/>
    <w:basedOn w:val="Normal"/>
    <w:rsid w:val="007B2519"/>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202">
    <w:name w:val="xl202"/>
    <w:basedOn w:val="Normal"/>
    <w:rsid w:val="007B2519"/>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203">
    <w:name w:val="xl203"/>
    <w:basedOn w:val="Normal"/>
    <w:rsid w:val="007B2519"/>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204">
    <w:name w:val="xl204"/>
    <w:basedOn w:val="Normal"/>
    <w:rsid w:val="007B2519"/>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205">
    <w:name w:val="xl205"/>
    <w:basedOn w:val="Normal"/>
    <w:rsid w:val="007B2519"/>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val="es-ES" w:eastAsia="es-ES"/>
    </w:rPr>
  </w:style>
  <w:style w:type="paragraph" w:customStyle="1" w:styleId="xl206">
    <w:name w:val="xl206"/>
    <w:basedOn w:val="Normal"/>
    <w:rsid w:val="007B2519"/>
    <w:pPr>
      <w:pBdr>
        <w:top w:val="single" w:sz="8" w:space="0" w:color="auto"/>
      </w:pBdr>
      <w:spacing w:before="100" w:beforeAutospacing="1" w:after="100" w:afterAutospacing="1"/>
      <w:jc w:val="center"/>
      <w:textAlignment w:val="center"/>
    </w:pPr>
    <w:rPr>
      <w:rFonts w:ascii="Arial" w:eastAsia="Times New Roman" w:hAnsi="Arial" w:cs="Times New Roman"/>
      <w:b/>
      <w:bCs/>
      <w:sz w:val="36"/>
      <w:szCs w:val="36"/>
      <w:lang w:val="es-ES" w:eastAsia="es-ES"/>
    </w:rPr>
  </w:style>
  <w:style w:type="paragraph" w:customStyle="1" w:styleId="xl207">
    <w:name w:val="xl207"/>
    <w:basedOn w:val="Normal"/>
    <w:rsid w:val="007B2519"/>
    <w:pPr>
      <w:pBdr>
        <w:top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sz w:val="36"/>
      <w:szCs w:val="36"/>
      <w:lang w:val="es-ES" w:eastAsia="es-ES"/>
    </w:rPr>
  </w:style>
  <w:style w:type="paragraph" w:customStyle="1" w:styleId="xl208">
    <w:name w:val="xl208"/>
    <w:basedOn w:val="Normal"/>
    <w:rsid w:val="007B2519"/>
    <w:pPr>
      <w:spacing w:before="100" w:beforeAutospacing="1" w:after="100" w:afterAutospacing="1"/>
      <w:jc w:val="center"/>
      <w:textAlignment w:val="center"/>
    </w:pPr>
    <w:rPr>
      <w:rFonts w:ascii="Arial" w:eastAsia="Times New Roman" w:hAnsi="Arial" w:cs="Times New Roman"/>
      <w:b/>
      <w:bCs/>
      <w:sz w:val="36"/>
      <w:szCs w:val="36"/>
      <w:lang w:val="es-ES" w:eastAsia="es-ES"/>
    </w:rPr>
  </w:style>
  <w:style w:type="paragraph" w:customStyle="1" w:styleId="xl209">
    <w:name w:val="xl209"/>
    <w:basedOn w:val="Normal"/>
    <w:rsid w:val="007B2519"/>
    <w:pPr>
      <w:pBdr>
        <w:right w:val="single" w:sz="4" w:space="0" w:color="auto"/>
      </w:pBdr>
      <w:spacing w:before="100" w:beforeAutospacing="1" w:after="100" w:afterAutospacing="1"/>
      <w:jc w:val="center"/>
      <w:textAlignment w:val="center"/>
    </w:pPr>
    <w:rPr>
      <w:rFonts w:ascii="Arial" w:eastAsia="Times New Roman" w:hAnsi="Arial" w:cs="Times New Roman"/>
      <w:b/>
      <w:bCs/>
      <w:sz w:val="36"/>
      <w:szCs w:val="36"/>
      <w:lang w:val="es-ES" w:eastAsia="es-ES"/>
    </w:rPr>
  </w:style>
  <w:style w:type="paragraph" w:customStyle="1" w:styleId="xl210">
    <w:name w:val="xl210"/>
    <w:basedOn w:val="Normal"/>
    <w:rsid w:val="007B2519"/>
    <w:pPr>
      <w:spacing w:before="100" w:beforeAutospacing="1" w:after="100" w:afterAutospacing="1"/>
      <w:jc w:val="center"/>
      <w:textAlignment w:val="top"/>
    </w:pPr>
    <w:rPr>
      <w:rFonts w:ascii="Arial" w:eastAsia="Times New Roman" w:hAnsi="Arial" w:cs="Times New Roman"/>
      <w:lang w:val="es-ES" w:eastAsia="es-ES"/>
    </w:rPr>
  </w:style>
  <w:style w:type="paragraph" w:customStyle="1" w:styleId="xl211">
    <w:name w:val="xl211"/>
    <w:basedOn w:val="Normal"/>
    <w:rsid w:val="007B2519"/>
    <w:pPr>
      <w:pBdr>
        <w:right w:val="single" w:sz="4" w:space="0" w:color="auto"/>
      </w:pBdr>
      <w:spacing w:before="100" w:beforeAutospacing="1" w:after="100" w:afterAutospacing="1"/>
      <w:jc w:val="center"/>
      <w:textAlignment w:val="top"/>
    </w:pPr>
    <w:rPr>
      <w:rFonts w:ascii="Arial" w:eastAsia="Times New Roman" w:hAnsi="Arial" w:cs="Times New Roman"/>
      <w:lang w:val="es-ES" w:eastAsia="es-ES"/>
    </w:rPr>
  </w:style>
  <w:style w:type="paragraph" w:customStyle="1" w:styleId="xl212">
    <w:name w:val="xl212"/>
    <w:basedOn w:val="Normal"/>
    <w:rsid w:val="007B2519"/>
    <w:pPr>
      <w:spacing w:before="100" w:beforeAutospacing="1" w:after="100" w:afterAutospacing="1"/>
      <w:jc w:val="center"/>
      <w:textAlignment w:val="top"/>
    </w:pPr>
    <w:rPr>
      <w:rFonts w:ascii="Arial" w:eastAsia="Times New Roman" w:hAnsi="Arial" w:cs="Times New Roman"/>
      <w:lang w:val="es-ES" w:eastAsia="es-ES"/>
    </w:rPr>
  </w:style>
  <w:style w:type="paragraph" w:customStyle="1" w:styleId="xl213">
    <w:name w:val="xl213"/>
    <w:basedOn w:val="Normal"/>
    <w:rsid w:val="007B2519"/>
    <w:pPr>
      <w:pBdr>
        <w:right w:val="single" w:sz="4" w:space="0" w:color="auto"/>
      </w:pBdr>
      <w:spacing w:before="100" w:beforeAutospacing="1" w:after="100" w:afterAutospacing="1"/>
      <w:jc w:val="center"/>
      <w:textAlignment w:val="top"/>
    </w:pPr>
    <w:rPr>
      <w:rFonts w:ascii="Arial" w:eastAsia="Times New Roman" w:hAnsi="Arial" w:cs="Times New Roman"/>
      <w:lang w:val="es-ES" w:eastAsia="es-ES"/>
    </w:rPr>
  </w:style>
  <w:style w:type="paragraph" w:styleId="ndice1">
    <w:name w:val="index 1"/>
    <w:basedOn w:val="Normal"/>
    <w:next w:val="Normal"/>
    <w:autoRedefine/>
    <w:rsid w:val="007B2519"/>
    <w:pPr>
      <w:spacing w:after="120"/>
      <w:ind w:left="47"/>
      <w:jc w:val="both"/>
    </w:pPr>
    <w:rPr>
      <w:rFonts w:ascii="Courier New" w:eastAsia="Times New Roman" w:hAnsi="Courier New" w:cs="Courier New"/>
      <w:szCs w:val="22"/>
      <w:lang w:val="en-US" w:eastAsia="en-GB"/>
    </w:rPr>
  </w:style>
  <w:style w:type="character" w:customStyle="1" w:styleId="DesignacinChar">
    <w:name w:val="Designación Char"/>
    <w:rsid w:val="007B2519"/>
    <w:rPr>
      <w:rFonts w:ascii="Arial" w:eastAsia="Times New Roman" w:hAnsi="Arial" w:cs="Arial"/>
      <w:b/>
      <w:bCs/>
      <w:kern w:val="32"/>
      <w:sz w:val="32"/>
      <w:szCs w:val="32"/>
    </w:rPr>
  </w:style>
  <w:style w:type="character" w:customStyle="1" w:styleId="LibroChar">
    <w:name w:val="Libro Char"/>
    <w:rsid w:val="007B2519"/>
    <w:rPr>
      <w:rFonts w:ascii="Arial" w:eastAsia="Times New Roman" w:hAnsi="Arial" w:cs="Arial"/>
      <w:b/>
      <w:bCs/>
      <w:i/>
      <w:iCs/>
      <w:sz w:val="28"/>
      <w:szCs w:val="28"/>
      <w:lang w:val="en-US"/>
    </w:rPr>
  </w:style>
  <w:style w:type="character" w:customStyle="1" w:styleId="ParteChar">
    <w:name w:val="Parte Char"/>
    <w:rsid w:val="007B2519"/>
    <w:rPr>
      <w:rFonts w:ascii="Arial" w:eastAsia="Times New Roman" w:hAnsi="Arial" w:cs="Arial"/>
      <w:b/>
      <w:bCs/>
      <w:lang w:val="es-ES_tradnl" w:eastAsia="es-ES"/>
    </w:rPr>
  </w:style>
  <w:style w:type="character" w:customStyle="1" w:styleId="ttuloChar">
    <w:name w:val="título Char"/>
    <w:rsid w:val="007B2519"/>
    <w:rPr>
      <w:rFonts w:ascii="Garamond MT" w:eastAsia="Times New Roman" w:hAnsi="Garamond MT" w:cs="Times New Roman"/>
      <w:sz w:val="24"/>
      <w:szCs w:val="24"/>
      <w:lang w:val="en-GB" w:eastAsia="es-ES"/>
    </w:rPr>
  </w:style>
  <w:style w:type="character" w:customStyle="1" w:styleId="EncabezadosChar">
    <w:name w:val="Encabezados Char"/>
    <w:rsid w:val="007B2519"/>
    <w:rPr>
      <w:rFonts w:ascii="Amerigo BT" w:eastAsia="Times New Roman" w:hAnsi="Amerigo BT" w:cs="Times New Roman"/>
      <w:b/>
      <w:smallCaps/>
      <w:spacing w:val="20"/>
      <w:sz w:val="24"/>
      <w:szCs w:val="20"/>
      <w:lang w:eastAsia="es-ES"/>
    </w:rPr>
  </w:style>
  <w:style w:type="character" w:customStyle="1" w:styleId="SangradetindependienteChar">
    <w:name w:val="Sangría de t. independiente Char"/>
    <w:rsid w:val="007B2519"/>
    <w:rPr>
      <w:rFonts w:ascii="Arial" w:eastAsia="Times New Roman" w:hAnsi="Arial" w:cs="Arial"/>
      <w:sz w:val="20"/>
      <w:szCs w:val="20"/>
      <w:lang w:val="es-ES_tradnl" w:eastAsia="es-ES"/>
    </w:rPr>
  </w:style>
  <w:style w:type="paragraph" w:customStyle="1" w:styleId="toa">
    <w:name w:val="toa"/>
    <w:basedOn w:val="Normal"/>
    <w:rsid w:val="007B2519"/>
    <w:pPr>
      <w:widowControl w:val="0"/>
      <w:tabs>
        <w:tab w:val="left" w:pos="9000"/>
        <w:tab w:val="right" w:pos="9360"/>
      </w:tabs>
      <w:suppressAutoHyphens/>
      <w:spacing w:after="120"/>
      <w:jc w:val="both"/>
    </w:pPr>
    <w:rPr>
      <w:rFonts w:ascii="Univers" w:eastAsia="Times New Roman" w:hAnsi="Univers" w:cs="Times New Roman"/>
      <w:sz w:val="20"/>
      <w:szCs w:val="20"/>
      <w:lang w:val="en-US" w:eastAsia="es-ES"/>
    </w:rPr>
  </w:style>
  <w:style w:type="paragraph" w:customStyle="1" w:styleId="TInciso">
    <w:name w:val="TInciso"/>
    <w:basedOn w:val="Normal"/>
    <w:rsid w:val="007B2519"/>
    <w:pPr>
      <w:spacing w:before="240" w:after="120"/>
      <w:ind w:left="1276" w:hanging="709"/>
      <w:jc w:val="both"/>
    </w:pPr>
    <w:rPr>
      <w:rFonts w:ascii="Arial" w:eastAsia="Times New Roman" w:hAnsi="Arial" w:cs="Times New Roman"/>
      <w:b/>
      <w:sz w:val="20"/>
      <w:szCs w:val="20"/>
      <w:lang w:val="es-ES" w:eastAsia="es-ES"/>
    </w:rPr>
  </w:style>
  <w:style w:type="character" w:customStyle="1" w:styleId="Fuentedeencabezadopredeter">
    <w:name w:val="Fuente de encabezado predeter."/>
    <w:rsid w:val="007B2519"/>
  </w:style>
  <w:style w:type="paragraph" w:customStyle="1" w:styleId="ndice10">
    <w:name w:val="índice 1"/>
    <w:basedOn w:val="Normal"/>
    <w:rsid w:val="007B2519"/>
    <w:pPr>
      <w:widowControl w:val="0"/>
      <w:tabs>
        <w:tab w:val="left" w:leader="dot" w:pos="9000"/>
        <w:tab w:val="right" w:pos="9360"/>
      </w:tabs>
      <w:suppressAutoHyphens/>
      <w:spacing w:after="120"/>
      <w:ind w:left="1440" w:right="720" w:hanging="1440"/>
      <w:jc w:val="both"/>
    </w:pPr>
    <w:rPr>
      <w:rFonts w:ascii="Univers" w:eastAsia="Times New Roman" w:hAnsi="Univers" w:cs="Times New Roman"/>
      <w:sz w:val="20"/>
      <w:szCs w:val="20"/>
      <w:lang w:val="en-US" w:eastAsia="es-ES"/>
    </w:rPr>
  </w:style>
  <w:style w:type="paragraph" w:customStyle="1" w:styleId="ndice2">
    <w:name w:val="índice 2"/>
    <w:basedOn w:val="Normal"/>
    <w:rsid w:val="007B2519"/>
    <w:pPr>
      <w:widowControl w:val="0"/>
      <w:tabs>
        <w:tab w:val="left" w:leader="dot" w:pos="9000"/>
        <w:tab w:val="right" w:pos="9360"/>
      </w:tabs>
      <w:suppressAutoHyphens/>
      <w:spacing w:after="120"/>
      <w:ind w:left="1440" w:right="720" w:hanging="720"/>
      <w:jc w:val="both"/>
    </w:pPr>
    <w:rPr>
      <w:rFonts w:ascii="Univers" w:eastAsia="Times New Roman" w:hAnsi="Univers" w:cs="Times New Roman"/>
      <w:sz w:val="20"/>
      <w:szCs w:val="20"/>
      <w:lang w:val="en-US" w:eastAsia="es-ES"/>
    </w:rPr>
  </w:style>
  <w:style w:type="paragraph" w:customStyle="1" w:styleId="epgrafe">
    <w:name w:val="epígrafe"/>
    <w:basedOn w:val="Normal"/>
    <w:rsid w:val="007B2519"/>
    <w:pPr>
      <w:widowControl w:val="0"/>
      <w:spacing w:after="120"/>
      <w:jc w:val="both"/>
    </w:pPr>
    <w:rPr>
      <w:rFonts w:ascii="Univers" w:eastAsia="Times New Roman" w:hAnsi="Univers" w:cs="Times New Roman"/>
      <w:szCs w:val="20"/>
      <w:lang w:val="es-ES_tradnl" w:eastAsia="es-ES"/>
    </w:rPr>
  </w:style>
  <w:style w:type="character" w:customStyle="1" w:styleId="EquationCaption">
    <w:name w:val="_Equation Caption"/>
    <w:rsid w:val="007B2519"/>
  </w:style>
  <w:style w:type="character" w:customStyle="1" w:styleId="Tcnico3">
    <w:name w:val="TÀ)Àcnico 3"/>
    <w:rsid w:val="007B2519"/>
    <w:rPr>
      <w:rFonts w:ascii="Univers" w:hAnsi="Univers"/>
      <w:noProof w:val="0"/>
      <w:sz w:val="18"/>
      <w:lang w:val="en-US"/>
    </w:rPr>
  </w:style>
  <w:style w:type="paragraph" w:customStyle="1" w:styleId="Escrlegal">
    <w:name w:val="Escr. legal"/>
    <w:rsid w:val="007B2519"/>
    <w:pPr>
      <w:widowControl w:val="0"/>
      <w:tabs>
        <w:tab w:val="left" w:pos="-720"/>
      </w:tabs>
      <w:suppressAutoHyphens/>
      <w:spacing w:line="-240" w:lineRule="auto"/>
      <w:jc w:val="both"/>
    </w:pPr>
    <w:rPr>
      <w:rFonts w:ascii="Univers" w:eastAsia="Times New Roman" w:hAnsi="Univers" w:cs="Times New Roman"/>
      <w:sz w:val="18"/>
      <w:szCs w:val="20"/>
      <w:lang w:val="en-US" w:eastAsia="es-ES"/>
    </w:rPr>
  </w:style>
  <w:style w:type="paragraph" w:customStyle="1" w:styleId="Prder1">
    <w:name w:val="PÀ_Àr. der. 1"/>
    <w:rsid w:val="007B2519"/>
    <w:pPr>
      <w:widowControl w:val="0"/>
      <w:tabs>
        <w:tab w:val="left" w:pos="-720"/>
        <w:tab w:val="left" w:pos="0"/>
        <w:tab w:val="decimal" w:pos="720"/>
      </w:tabs>
      <w:ind w:left="720" w:hanging="208"/>
      <w:jc w:val="both"/>
    </w:pPr>
    <w:rPr>
      <w:rFonts w:ascii="Univers" w:eastAsia="Times New Roman" w:hAnsi="Univers" w:cs="Times New Roman"/>
      <w:sz w:val="20"/>
      <w:szCs w:val="20"/>
      <w:lang w:val="en-US" w:eastAsia="es-ES"/>
    </w:rPr>
  </w:style>
  <w:style w:type="paragraph" w:customStyle="1" w:styleId="Pc0rder2">
    <w:name w:val="PÀ_Üc0r. der. 2"/>
    <w:rsid w:val="007B2519"/>
    <w:pPr>
      <w:widowControl w:val="0"/>
      <w:tabs>
        <w:tab w:val="left" w:pos="-720"/>
        <w:tab w:val="left" w:pos="0"/>
        <w:tab w:val="left" w:pos="720"/>
        <w:tab w:val="decimal" w:pos="1440"/>
      </w:tabs>
      <w:ind w:left="1440" w:hanging="294"/>
      <w:jc w:val="both"/>
    </w:pPr>
    <w:rPr>
      <w:rFonts w:ascii="Univers" w:eastAsia="Times New Roman" w:hAnsi="Univers" w:cs="Times New Roman"/>
      <w:sz w:val="20"/>
      <w:szCs w:val="20"/>
      <w:lang w:val="en-US" w:eastAsia="es-ES"/>
    </w:rPr>
  </w:style>
  <w:style w:type="paragraph" w:customStyle="1" w:styleId="Prder3">
    <w:name w:val="PÀ_Àr. der. 3"/>
    <w:rsid w:val="007B2519"/>
    <w:pPr>
      <w:widowControl w:val="0"/>
      <w:tabs>
        <w:tab w:val="left" w:pos="-720"/>
        <w:tab w:val="left" w:pos="0"/>
        <w:tab w:val="left" w:pos="720"/>
        <w:tab w:val="left" w:pos="1440"/>
        <w:tab w:val="decimal" w:pos="2160"/>
      </w:tabs>
      <w:ind w:left="2160" w:hanging="236"/>
      <w:jc w:val="both"/>
    </w:pPr>
    <w:rPr>
      <w:rFonts w:ascii="Univers" w:eastAsia="Times New Roman" w:hAnsi="Univers" w:cs="Times New Roman"/>
      <w:sz w:val="20"/>
      <w:szCs w:val="20"/>
      <w:lang w:val="en-US" w:eastAsia="es-ES"/>
    </w:rPr>
  </w:style>
  <w:style w:type="paragraph" w:customStyle="1" w:styleId="Prder4">
    <w:name w:val="PÀ_Àr. der. 4"/>
    <w:rsid w:val="007B2519"/>
    <w:pPr>
      <w:widowControl w:val="0"/>
      <w:tabs>
        <w:tab w:val="left" w:pos="-720"/>
        <w:tab w:val="left" w:pos="0"/>
        <w:tab w:val="left" w:pos="720"/>
        <w:tab w:val="left" w:pos="1440"/>
        <w:tab w:val="left" w:pos="2160"/>
        <w:tab w:val="decimal" w:pos="2880"/>
      </w:tabs>
      <w:ind w:left="2880" w:hanging="236"/>
      <w:jc w:val="both"/>
    </w:pPr>
    <w:rPr>
      <w:rFonts w:ascii="Univers" w:eastAsia="Times New Roman" w:hAnsi="Univers" w:cs="Times New Roman"/>
      <w:sz w:val="20"/>
      <w:szCs w:val="20"/>
      <w:lang w:val="en-US" w:eastAsia="es-ES"/>
    </w:rPr>
  </w:style>
  <w:style w:type="paragraph" w:customStyle="1" w:styleId="Documento1">
    <w:name w:val="Documento 1"/>
    <w:rsid w:val="007B2519"/>
    <w:pPr>
      <w:keepNext/>
      <w:keepLines/>
      <w:widowControl w:val="0"/>
      <w:tabs>
        <w:tab w:val="left" w:pos="-720"/>
      </w:tabs>
      <w:jc w:val="both"/>
    </w:pPr>
    <w:rPr>
      <w:rFonts w:ascii="Univers" w:eastAsia="Times New Roman" w:hAnsi="Univers" w:cs="Times New Roman"/>
      <w:sz w:val="20"/>
      <w:szCs w:val="20"/>
      <w:lang w:val="en-US" w:eastAsia="es-ES"/>
    </w:rPr>
  </w:style>
  <w:style w:type="paragraph" w:customStyle="1" w:styleId="Prder5">
    <w:name w:val="PÀ_Àr. der. 5"/>
    <w:rsid w:val="007B2519"/>
    <w:pPr>
      <w:widowControl w:val="0"/>
      <w:tabs>
        <w:tab w:val="left" w:pos="-720"/>
        <w:tab w:val="left" w:pos="0"/>
        <w:tab w:val="left" w:pos="720"/>
        <w:tab w:val="left" w:pos="1440"/>
        <w:tab w:val="left" w:pos="2160"/>
        <w:tab w:val="left" w:pos="2880"/>
        <w:tab w:val="decimal" w:pos="3600"/>
      </w:tabs>
      <w:ind w:left="3600" w:hanging="356"/>
      <w:jc w:val="both"/>
    </w:pPr>
    <w:rPr>
      <w:rFonts w:ascii="Univers" w:eastAsia="Times New Roman" w:hAnsi="Univers" w:cs="Times New Roman"/>
      <w:sz w:val="20"/>
      <w:szCs w:val="20"/>
      <w:lang w:val="en-US" w:eastAsia="es-ES"/>
    </w:rPr>
  </w:style>
  <w:style w:type="paragraph" w:customStyle="1" w:styleId="Prder6">
    <w:name w:val="PÀ_Àr. der. 6"/>
    <w:rsid w:val="007B2519"/>
    <w:pPr>
      <w:widowControl w:val="0"/>
      <w:tabs>
        <w:tab w:val="left" w:pos="-720"/>
        <w:tab w:val="left" w:pos="0"/>
        <w:tab w:val="left" w:pos="720"/>
        <w:tab w:val="left" w:pos="1440"/>
        <w:tab w:val="left" w:pos="2160"/>
        <w:tab w:val="left" w:pos="2880"/>
        <w:tab w:val="left" w:pos="3600"/>
        <w:tab w:val="decimal" w:pos="4320"/>
      </w:tabs>
      <w:ind w:left="4320" w:hanging="356"/>
      <w:jc w:val="both"/>
    </w:pPr>
    <w:rPr>
      <w:rFonts w:ascii="Univers" w:eastAsia="Times New Roman" w:hAnsi="Univers" w:cs="Times New Roman"/>
      <w:sz w:val="20"/>
      <w:szCs w:val="20"/>
      <w:lang w:val="en-US" w:eastAsia="es-ES"/>
    </w:rPr>
  </w:style>
  <w:style w:type="paragraph" w:customStyle="1" w:styleId="Prder7">
    <w:name w:val="PÀ_Àr. der. 7"/>
    <w:rsid w:val="007B2519"/>
    <w:pPr>
      <w:widowControl w:val="0"/>
      <w:tabs>
        <w:tab w:val="left" w:pos="-720"/>
        <w:tab w:val="left" w:pos="0"/>
        <w:tab w:val="left" w:pos="720"/>
        <w:tab w:val="left" w:pos="1440"/>
        <w:tab w:val="left" w:pos="2160"/>
        <w:tab w:val="left" w:pos="2880"/>
        <w:tab w:val="left" w:pos="3600"/>
        <w:tab w:val="left" w:pos="4320"/>
        <w:tab w:val="decimal" w:pos="5040"/>
      </w:tabs>
      <w:ind w:left="5040" w:hanging="222"/>
      <w:jc w:val="both"/>
    </w:pPr>
    <w:rPr>
      <w:rFonts w:ascii="Univers" w:eastAsia="Times New Roman" w:hAnsi="Univers" w:cs="Times New Roman"/>
      <w:sz w:val="20"/>
      <w:szCs w:val="20"/>
      <w:lang w:val="en-US" w:eastAsia="es-ES"/>
    </w:rPr>
  </w:style>
  <w:style w:type="paragraph" w:customStyle="1" w:styleId="Prder8">
    <w:name w:val="PÀ_Àr. der. 8"/>
    <w:rsid w:val="007B2519"/>
    <w:pPr>
      <w:widowControl w:val="0"/>
      <w:tabs>
        <w:tab w:val="left" w:pos="-720"/>
        <w:tab w:val="left" w:pos="0"/>
        <w:tab w:val="left" w:pos="720"/>
        <w:tab w:val="left" w:pos="1440"/>
        <w:tab w:val="left" w:pos="2160"/>
        <w:tab w:val="left" w:pos="2880"/>
        <w:tab w:val="left" w:pos="3600"/>
        <w:tab w:val="left" w:pos="4320"/>
        <w:tab w:val="left" w:pos="5040"/>
        <w:tab w:val="decimal" w:pos="5760"/>
      </w:tabs>
      <w:ind w:left="5760" w:hanging="270"/>
      <w:jc w:val="both"/>
    </w:pPr>
    <w:rPr>
      <w:rFonts w:ascii="Univers" w:eastAsia="Times New Roman" w:hAnsi="Univers" w:cs="Times New Roman"/>
      <w:sz w:val="20"/>
      <w:szCs w:val="20"/>
      <w:lang w:val="en-US" w:eastAsia="es-ES"/>
    </w:rPr>
  </w:style>
  <w:style w:type="paragraph" w:customStyle="1" w:styleId="Tcnico4">
    <w:name w:val="TÀ)Àcnico 4"/>
    <w:rsid w:val="007B2519"/>
    <w:pPr>
      <w:widowControl w:val="0"/>
      <w:tabs>
        <w:tab w:val="left" w:pos="-720"/>
      </w:tabs>
      <w:jc w:val="both"/>
    </w:pPr>
    <w:rPr>
      <w:rFonts w:ascii="Univers" w:eastAsia="Times New Roman" w:hAnsi="Univers" w:cs="Times New Roman"/>
      <w:b/>
      <w:sz w:val="20"/>
      <w:szCs w:val="20"/>
      <w:lang w:val="en-US" w:eastAsia="es-ES"/>
    </w:rPr>
  </w:style>
  <w:style w:type="paragraph" w:customStyle="1" w:styleId="Tcnico5">
    <w:name w:val="TÀ)Àcnico 5"/>
    <w:rsid w:val="007B2519"/>
    <w:pPr>
      <w:widowControl w:val="0"/>
      <w:tabs>
        <w:tab w:val="left" w:pos="-720"/>
      </w:tabs>
      <w:ind w:firstLine="720"/>
      <w:jc w:val="both"/>
    </w:pPr>
    <w:rPr>
      <w:rFonts w:ascii="Univers" w:eastAsia="Times New Roman" w:hAnsi="Univers" w:cs="Times New Roman"/>
      <w:b/>
      <w:sz w:val="20"/>
      <w:szCs w:val="20"/>
      <w:lang w:val="en-US" w:eastAsia="es-ES"/>
    </w:rPr>
  </w:style>
  <w:style w:type="paragraph" w:customStyle="1" w:styleId="Tcnico6">
    <w:name w:val="TÀ)Àcnico 6"/>
    <w:rsid w:val="007B2519"/>
    <w:pPr>
      <w:widowControl w:val="0"/>
      <w:tabs>
        <w:tab w:val="left" w:pos="-720"/>
      </w:tabs>
      <w:ind w:firstLine="720"/>
      <w:jc w:val="both"/>
    </w:pPr>
    <w:rPr>
      <w:rFonts w:ascii="Univers" w:eastAsia="Times New Roman" w:hAnsi="Univers" w:cs="Times New Roman"/>
      <w:b/>
      <w:sz w:val="20"/>
      <w:szCs w:val="20"/>
      <w:lang w:val="en-US" w:eastAsia="es-ES"/>
    </w:rPr>
  </w:style>
  <w:style w:type="paragraph" w:customStyle="1" w:styleId="Tcnico7">
    <w:name w:val="TÀ)Àcnico 7"/>
    <w:rsid w:val="007B2519"/>
    <w:pPr>
      <w:widowControl w:val="0"/>
      <w:tabs>
        <w:tab w:val="left" w:pos="-720"/>
      </w:tabs>
      <w:ind w:firstLine="720"/>
      <w:jc w:val="both"/>
    </w:pPr>
    <w:rPr>
      <w:rFonts w:ascii="Univers" w:eastAsia="Times New Roman" w:hAnsi="Univers" w:cs="Times New Roman"/>
      <w:b/>
      <w:sz w:val="20"/>
      <w:szCs w:val="20"/>
      <w:lang w:val="en-US" w:eastAsia="es-ES"/>
    </w:rPr>
  </w:style>
  <w:style w:type="paragraph" w:customStyle="1" w:styleId="Tcnico8">
    <w:name w:val="TÀ)Àcnico 8"/>
    <w:rsid w:val="007B2519"/>
    <w:pPr>
      <w:widowControl w:val="0"/>
      <w:tabs>
        <w:tab w:val="left" w:pos="-720"/>
      </w:tabs>
      <w:ind w:firstLine="720"/>
      <w:jc w:val="both"/>
    </w:pPr>
    <w:rPr>
      <w:rFonts w:ascii="Univers" w:eastAsia="Times New Roman" w:hAnsi="Univers" w:cs="Times New Roman"/>
      <w:b/>
      <w:sz w:val="20"/>
      <w:szCs w:val="20"/>
      <w:lang w:val="en-US" w:eastAsia="es-ES"/>
    </w:rPr>
  </w:style>
  <w:style w:type="paragraph" w:customStyle="1" w:styleId="BodyText25">
    <w:name w:val="Body Text 25"/>
    <w:basedOn w:val="Normal"/>
    <w:rsid w:val="007B2519"/>
    <w:pPr>
      <w:widowControl w:val="0"/>
      <w:spacing w:after="120"/>
      <w:jc w:val="both"/>
    </w:pPr>
    <w:rPr>
      <w:rFonts w:ascii="Arial" w:eastAsia="Times New Roman" w:hAnsi="Arial" w:cs="Times New Roman"/>
      <w:b/>
      <w:sz w:val="18"/>
      <w:szCs w:val="20"/>
      <w:lang w:val="es-ES_tradnl" w:eastAsia="es-ES"/>
    </w:rPr>
  </w:style>
  <w:style w:type="paragraph" w:customStyle="1" w:styleId="BodyText24">
    <w:name w:val="Body Text 24"/>
    <w:basedOn w:val="Normal"/>
    <w:rsid w:val="007B2519"/>
    <w:pPr>
      <w:widowControl w:val="0"/>
      <w:spacing w:after="120"/>
      <w:jc w:val="both"/>
    </w:pPr>
    <w:rPr>
      <w:rFonts w:ascii="Arial" w:eastAsia="Times New Roman" w:hAnsi="Arial" w:cs="Times New Roman"/>
      <w:szCs w:val="20"/>
      <w:lang w:val="es-ES_tradnl" w:eastAsia="es-ES"/>
    </w:rPr>
  </w:style>
  <w:style w:type="paragraph" w:customStyle="1" w:styleId="Prder2">
    <w:name w:val="PÀ_Àr. der. 2"/>
    <w:rsid w:val="007B2519"/>
    <w:pPr>
      <w:widowControl w:val="0"/>
      <w:tabs>
        <w:tab w:val="left" w:pos="-720"/>
        <w:tab w:val="left" w:pos="0"/>
        <w:tab w:val="left" w:pos="720"/>
        <w:tab w:val="decimal" w:pos="1440"/>
      </w:tabs>
      <w:ind w:left="1440" w:hanging="294"/>
      <w:jc w:val="both"/>
    </w:pPr>
    <w:rPr>
      <w:rFonts w:ascii="Univers" w:eastAsia="Times New Roman" w:hAnsi="Univers" w:cs="Times New Roman"/>
      <w:sz w:val="20"/>
      <w:szCs w:val="20"/>
      <w:lang w:val="en-US" w:eastAsia="es-ES"/>
    </w:rPr>
  </w:style>
  <w:style w:type="paragraph" w:customStyle="1" w:styleId="BodyText27">
    <w:name w:val="Body Text 27"/>
    <w:basedOn w:val="Normal"/>
    <w:rsid w:val="007B2519"/>
    <w:pPr>
      <w:widowControl w:val="0"/>
      <w:spacing w:after="120"/>
      <w:jc w:val="both"/>
    </w:pPr>
    <w:rPr>
      <w:rFonts w:ascii="Arial" w:eastAsia="Times New Roman" w:hAnsi="Arial" w:cs="Times New Roman"/>
      <w:szCs w:val="20"/>
      <w:lang w:val="es-ES_tradnl" w:eastAsia="es-ES"/>
    </w:rPr>
  </w:style>
  <w:style w:type="paragraph" w:customStyle="1" w:styleId="BodyText26">
    <w:name w:val="Body Text 26"/>
    <w:basedOn w:val="Normal"/>
    <w:rsid w:val="007B2519"/>
    <w:pPr>
      <w:widowControl w:val="0"/>
      <w:spacing w:after="120"/>
      <w:jc w:val="center"/>
    </w:pPr>
    <w:rPr>
      <w:rFonts w:ascii="Arial" w:eastAsia="Times New Roman" w:hAnsi="Arial" w:cs="Times New Roman"/>
      <w:b/>
      <w:sz w:val="20"/>
      <w:szCs w:val="20"/>
      <w:lang w:val="es-ES_tradnl" w:eastAsia="es-ES"/>
    </w:rPr>
  </w:style>
  <w:style w:type="paragraph" w:customStyle="1" w:styleId="BodyText28">
    <w:name w:val="Body Text 28"/>
    <w:basedOn w:val="Normal"/>
    <w:rsid w:val="007B2519"/>
    <w:pPr>
      <w:widowControl w:val="0"/>
      <w:tabs>
        <w:tab w:val="left" w:pos="9356"/>
      </w:tabs>
      <w:spacing w:after="120"/>
      <w:jc w:val="center"/>
    </w:pPr>
    <w:rPr>
      <w:rFonts w:ascii="Arial" w:eastAsia="Times New Roman" w:hAnsi="Arial" w:cs="Times New Roman"/>
      <w:b/>
      <w:i/>
      <w:sz w:val="14"/>
      <w:szCs w:val="20"/>
      <w:lang w:val="es-ES_tradnl" w:eastAsia="es-ES"/>
    </w:rPr>
  </w:style>
  <w:style w:type="paragraph" w:customStyle="1" w:styleId="xl55">
    <w:name w:val="xl55"/>
    <w:basedOn w:val="Normal"/>
    <w:rsid w:val="007B2519"/>
    <w:pPr>
      <w:pBdr>
        <w:left w:val="single" w:sz="8" w:space="0" w:color="auto"/>
        <w:bottom w:val="single" w:sz="8" w:space="0" w:color="auto"/>
      </w:pBdr>
      <w:spacing w:before="100" w:beforeAutospacing="1" w:after="100" w:afterAutospacing="1"/>
      <w:jc w:val="both"/>
    </w:pPr>
    <w:rPr>
      <w:rFonts w:ascii="Arial Unicode MS" w:eastAsia="Arial Unicode MS" w:hAnsi="Arial Unicode MS" w:cs="Arial Unicode MS"/>
      <w:lang w:val="es-ES" w:eastAsia="es-ES"/>
    </w:rPr>
  </w:style>
  <w:style w:type="paragraph" w:customStyle="1" w:styleId="titulo1">
    <w:name w:val="titulo 1"/>
    <w:basedOn w:val="Normal"/>
    <w:rsid w:val="007B2519"/>
    <w:pPr>
      <w:spacing w:after="120"/>
      <w:jc w:val="center"/>
    </w:pPr>
    <w:rPr>
      <w:rFonts w:ascii="Arial" w:eastAsia="Times New Roman" w:hAnsi="Arial" w:cs="Times New Roman"/>
      <w:b/>
      <w:sz w:val="28"/>
      <w:szCs w:val="20"/>
      <w:lang w:val="es-ES_tradnl" w:eastAsia="es-ES"/>
    </w:rPr>
  </w:style>
  <w:style w:type="paragraph" w:customStyle="1" w:styleId="tituloz">
    <w:name w:val="tituloz"/>
    <w:basedOn w:val="Normal"/>
    <w:rsid w:val="007B2519"/>
    <w:pPr>
      <w:spacing w:after="120"/>
      <w:jc w:val="both"/>
    </w:pPr>
    <w:rPr>
      <w:rFonts w:ascii="Arial" w:eastAsia="Times New Roman" w:hAnsi="Arial" w:cs="Times New Roman"/>
      <w:b/>
      <w:szCs w:val="20"/>
      <w:lang w:val="es-ES_tradnl" w:eastAsia="es-ES"/>
    </w:rPr>
  </w:style>
  <w:style w:type="paragraph" w:customStyle="1" w:styleId="AClusulaCT">
    <w:name w:val="A. Cláusula C/T"/>
    <w:basedOn w:val="Normal"/>
    <w:next w:val="TextodelaClusula"/>
    <w:rsid w:val="007B2519"/>
    <w:pPr>
      <w:keepNext/>
      <w:tabs>
        <w:tab w:val="num" w:pos="425"/>
      </w:tabs>
      <w:spacing w:before="240" w:after="120"/>
      <w:ind w:left="425" w:hanging="425"/>
      <w:jc w:val="both"/>
    </w:pPr>
    <w:rPr>
      <w:rFonts w:ascii="Arial" w:eastAsia="Times New Roman" w:hAnsi="Arial" w:cs="Times New Roman"/>
      <w:b/>
      <w:caps/>
      <w:sz w:val="20"/>
      <w:szCs w:val="20"/>
      <w:lang w:eastAsia="es-ES"/>
    </w:rPr>
  </w:style>
  <w:style w:type="paragraph" w:customStyle="1" w:styleId="11a">
    <w:name w:val="1.1.a"/>
    <w:basedOn w:val="Normal"/>
    <w:rsid w:val="007B2519"/>
    <w:pPr>
      <w:tabs>
        <w:tab w:val="left" w:pos="709"/>
        <w:tab w:val="left" w:pos="1134"/>
      </w:tabs>
      <w:spacing w:after="120"/>
      <w:ind w:left="1134" w:hanging="1134"/>
      <w:jc w:val="both"/>
    </w:pPr>
    <w:rPr>
      <w:rFonts w:ascii="Arial" w:eastAsia="Times New Roman" w:hAnsi="Arial" w:cs="Times New Roman"/>
      <w:sz w:val="28"/>
      <w:szCs w:val="20"/>
      <w:lang w:val="es-ES_tradnl" w:eastAsia="es-ES"/>
    </w:rPr>
  </w:style>
  <w:style w:type="paragraph" w:customStyle="1" w:styleId="Mapadeldocumento1">
    <w:name w:val="Mapa del documento1"/>
    <w:basedOn w:val="Normal"/>
    <w:rsid w:val="007B2519"/>
    <w:pPr>
      <w:widowControl w:val="0"/>
      <w:shd w:val="clear" w:color="auto" w:fill="000080"/>
      <w:overflowPunct w:val="0"/>
      <w:autoSpaceDE w:val="0"/>
      <w:autoSpaceDN w:val="0"/>
      <w:adjustRightInd w:val="0"/>
      <w:spacing w:after="120"/>
      <w:jc w:val="both"/>
      <w:textAlignment w:val="baseline"/>
    </w:pPr>
    <w:rPr>
      <w:rFonts w:ascii="Tahoma" w:eastAsia="Times New Roman" w:hAnsi="Tahoma" w:cs="Times New Roman"/>
      <w:sz w:val="20"/>
      <w:szCs w:val="20"/>
      <w:lang w:val="es-ES_tradnl" w:eastAsia="es-ES"/>
    </w:rPr>
  </w:style>
  <w:style w:type="paragraph" w:customStyle="1" w:styleId="BodyTextIndent32">
    <w:name w:val="Body Text Indent 32"/>
    <w:basedOn w:val="Normal"/>
    <w:rsid w:val="007B2519"/>
    <w:pPr>
      <w:widowControl w:val="0"/>
      <w:overflowPunct w:val="0"/>
      <w:autoSpaceDE w:val="0"/>
      <w:autoSpaceDN w:val="0"/>
      <w:adjustRightInd w:val="0"/>
      <w:spacing w:after="120"/>
      <w:ind w:left="709"/>
      <w:jc w:val="both"/>
      <w:textAlignment w:val="baseline"/>
    </w:pPr>
    <w:rPr>
      <w:rFonts w:ascii="Arial" w:eastAsia="Times New Roman" w:hAnsi="Arial" w:cs="Times New Roman"/>
      <w:color w:val="0000FF"/>
      <w:sz w:val="20"/>
      <w:szCs w:val="20"/>
      <w:lang w:eastAsia="es-ES"/>
    </w:rPr>
  </w:style>
  <w:style w:type="paragraph" w:customStyle="1" w:styleId="BodyText29">
    <w:name w:val="Body Text 29"/>
    <w:basedOn w:val="Normal"/>
    <w:rsid w:val="007B2519"/>
    <w:pPr>
      <w:widowControl w:val="0"/>
      <w:tabs>
        <w:tab w:val="left" w:pos="-720"/>
      </w:tabs>
      <w:overflowPunct w:val="0"/>
      <w:autoSpaceDE w:val="0"/>
      <w:autoSpaceDN w:val="0"/>
      <w:adjustRightInd w:val="0"/>
      <w:spacing w:after="120"/>
      <w:ind w:left="284" w:hanging="284"/>
      <w:jc w:val="both"/>
      <w:textAlignment w:val="baseline"/>
    </w:pPr>
    <w:rPr>
      <w:rFonts w:ascii="Arial" w:eastAsia="Times New Roman" w:hAnsi="Arial" w:cs="Times New Roman"/>
      <w:sz w:val="20"/>
      <w:szCs w:val="20"/>
      <w:lang w:val="es-ES_tradnl" w:eastAsia="es-ES"/>
    </w:rPr>
  </w:style>
  <w:style w:type="paragraph" w:customStyle="1" w:styleId="t1">
    <w:name w:val="t1"/>
    <w:basedOn w:val="Normal"/>
    <w:rsid w:val="007B2519"/>
    <w:pPr>
      <w:widowControl w:val="0"/>
      <w:autoSpaceDE w:val="0"/>
      <w:autoSpaceDN w:val="0"/>
      <w:adjustRightInd w:val="0"/>
      <w:spacing w:after="120" w:line="240" w:lineRule="atLeast"/>
      <w:jc w:val="both"/>
    </w:pPr>
    <w:rPr>
      <w:rFonts w:ascii="Arial" w:eastAsia="Times New Roman" w:hAnsi="Arial" w:cs="Times New Roman"/>
      <w:szCs w:val="20"/>
      <w:lang w:val="es-ES" w:eastAsia="es-ES"/>
    </w:rPr>
  </w:style>
  <w:style w:type="paragraph" w:customStyle="1" w:styleId="xl40">
    <w:name w:val="xl40"/>
    <w:basedOn w:val="Normal"/>
    <w:rsid w:val="007B2519"/>
    <w:pPr>
      <w:pBdr>
        <w:left w:val="single" w:sz="4" w:space="0" w:color="auto"/>
        <w:bottom w:val="single" w:sz="4" w:space="0" w:color="auto"/>
      </w:pBdr>
      <w:spacing w:before="100" w:beforeAutospacing="1" w:after="100" w:afterAutospacing="1"/>
      <w:jc w:val="both"/>
    </w:pPr>
    <w:rPr>
      <w:rFonts w:ascii="Arial" w:eastAsia="Arial Unicode MS" w:hAnsi="Arial" w:cs="Arial"/>
      <w:sz w:val="14"/>
      <w:szCs w:val="14"/>
      <w:lang w:val="es-ES" w:eastAsia="es-ES"/>
    </w:rPr>
  </w:style>
  <w:style w:type="paragraph" w:customStyle="1" w:styleId="xl39">
    <w:name w:val="xl39"/>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sz w:val="14"/>
      <w:szCs w:val="14"/>
      <w:lang w:val="es-ES" w:eastAsia="es-ES"/>
    </w:rPr>
  </w:style>
  <w:style w:type="paragraph" w:customStyle="1" w:styleId="xl41">
    <w:name w:val="xl41"/>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xl42">
    <w:name w:val="xl4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Sangra3detindependiente2">
    <w:name w:val="Sangría 3 de t. independiente2"/>
    <w:basedOn w:val="Normal"/>
    <w:rsid w:val="007B2519"/>
    <w:pPr>
      <w:widowControl w:val="0"/>
      <w:tabs>
        <w:tab w:val="left" w:pos="-720"/>
      </w:tabs>
      <w:spacing w:after="120"/>
      <w:ind w:left="567" w:hanging="283"/>
      <w:jc w:val="both"/>
    </w:pPr>
    <w:rPr>
      <w:rFonts w:ascii="Arial" w:eastAsia="Times New Roman" w:hAnsi="Arial" w:cs="Times New Roman"/>
      <w:sz w:val="20"/>
      <w:szCs w:val="20"/>
      <w:lang w:val="es-ES_tradnl" w:eastAsia="es-ES"/>
    </w:rPr>
  </w:style>
  <w:style w:type="paragraph" w:customStyle="1" w:styleId="Textoindependiente4">
    <w:name w:val="Texto independiente 4"/>
    <w:basedOn w:val="Sangradetextonormal"/>
    <w:rsid w:val="007B2519"/>
    <w:pPr>
      <w:autoSpaceDE w:val="0"/>
      <w:autoSpaceDN w:val="0"/>
    </w:pPr>
    <w:rPr>
      <w:rFonts w:ascii="Times New (W1)" w:hAnsi="Times New (W1)"/>
      <w:lang w:val="es-ES_tradnl"/>
    </w:rPr>
  </w:style>
  <w:style w:type="paragraph" w:customStyle="1" w:styleId="Textoindependiente5">
    <w:name w:val="Texto independiente 5"/>
    <w:basedOn w:val="Sangradetextonormal"/>
    <w:rsid w:val="007B2519"/>
    <w:pPr>
      <w:autoSpaceDE w:val="0"/>
      <w:autoSpaceDN w:val="0"/>
    </w:pPr>
    <w:rPr>
      <w:rFonts w:ascii="Times New (W1)" w:hAnsi="Times New (W1)"/>
      <w:lang w:val="es-ES_tradnl"/>
    </w:rPr>
  </w:style>
  <w:style w:type="paragraph" w:customStyle="1" w:styleId="Textoindependiente23">
    <w:name w:val="Texto independiente 23"/>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210">
    <w:name w:val="Body Text 210"/>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Textoindependiente24">
    <w:name w:val="Texto independiente 24"/>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Indent33">
    <w:name w:val="Body Text Indent 33"/>
    <w:basedOn w:val="Normal"/>
    <w:rsid w:val="007B2519"/>
    <w:pPr>
      <w:widowControl w:val="0"/>
      <w:tabs>
        <w:tab w:val="left" w:pos="-720"/>
      </w:tabs>
      <w:spacing w:after="120"/>
      <w:ind w:left="567" w:hanging="283"/>
      <w:jc w:val="both"/>
    </w:pPr>
    <w:rPr>
      <w:rFonts w:ascii="Arial" w:eastAsia="Times New Roman" w:hAnsi="Arial" w:cs="Times New Roman"/>
      <w:sz w:val="20"/>
      <w:szCs w:val="20"/>
      <w:lang w:val="es-ES_tradnl" w:eastAsia="es-ES"/>
    </w:rPr>
  </w:style>
  <w:style w:type="paragraph" w:styleId="Lista2">
    <w:name w:val="List 2"/>
    <w:basedOn w:val="Normal"/>
    <w:rsid w:val="007B2519"/>
    <w:pPr>
      <w:spacing w:after="120"/>
      <w:ind w:left="566" w:hanging="283"/>
      <w:jc w:val="both"/>
    </w:pPr>
    <w:rPr>
      <w:rFonts w:ascii="Arial" w:eastAsia="Times New Roman" w:hAnsi="Arial" w:cs="Times New Roman"/>
      <w:lang w:val="es-ES" w:eastAsia="es-ES"/>
    </w:rPr>
  </w:style>
  <w:style w:type="paragraph" w:customStyle="1" w:styleId="BodyTextIndent34">
    <w:name w:val="Body Text Indent 34"/>
    <w:basedOn w:val="Normal"/>
    <w:rsid w:val="007B2519"/>
    <w:pPr>
      <w:widowControl w:val="0"/>
      <w:tabs>
        <w:tab w:val="left" w:pos="-720"/>
      </w:tabs>
      <w:spacing w:after="120"/>
      <w:ind w:left="567" w:hanging="283"/>
      <w:jc w:val="both"/>
    </w:pPr>
    <w:rPr>
      <w:rFonts w:ascii="Arial" w:eastAsia="Times New Roman" w:hAnsi="Arial" w:cs="Times New Roman"/>
      <w:sz w:val="20"/>
      <w:szCs w:val="20"/>
      <w:lang w:val="es-ES_tradnl" w:eastAsia="es-ES"/>
    </w:rPr>
  </w:style>
  <w:style w:type="paragraph" w:customStyle="1" w:styleId="BodyText212">
    <w:name w:val="Body Text 212"/>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34">
    <w:name w:val="Body Text 34"/>
    <w:basedOn w:val="Normal"/>
    <w:rsid w:val="007B2519"/>
    <w:pPr>
      <w:spacing w:after="120"/>
      <w:jc w:val="both"/>
    </w:pPr>
    <w:rPr>
      <w:rFonts w:ascii="Arial Narrow" w:eastAsia="Times New Roman" w:hAnsi="Arial Narrow" w:cs="Times New Roman"/>
      <w:color w:val="0000FF"/>
      <w:szCs w:val="20"/>
      <w:lang w:val="es-ES_tradnl" w:eastAsia="es-ES"/>
    </w:rPr>
  </w:style>
  <w:style w:type="paragraph" w:customStyle="1" w:styleId="BlockText3">
    <w:name w:val="Block Text3"/>
    <w:basedOn w:val="Normal"/>
    <w:rsid w:val="007B2519"/>
    <w:pPr>
      <w:spacing w:after="120"/>
      <w:ind w:left="284" w:right="-284"/>
      <w:jc w:val="both"/>
    </w:pPr>
    <w:rPr>
      <w:rFonts w:ascii="Arial" w:eastAsia="Times New Roman" w:hAnsi="Arial" w:cs="Times New Roman"/>
      <w:color w:val="000000"/>
      <w:szCs w:val="20"/>
      <w:lang w:val="es-ES_tradnl" w:eastAsia="es-ES"/>
    </w:rPr>
  </w:style>
  <w:style w:type="paragraph" w:customStyle="1" w:styleId="BodyTextIndent24">
    <w:name w:val="Body Text Indent 24"/>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paragraph" w:customStyle="1" w:styleId="CM1">
    <w:name w:val="CM1"/>
    <w:basedOn w:val="Default"/>
    <w:next w:val="Default"/>
    <w:rsid w:val="007B2519"/>
    <w:pPr>
      <w:spacing w:line="248" w:lineRule="atLeast"/>
    </w:pPr>
    <w:rPr>
      <w:color w:val="auto"/>
      <w:lang w:val="es-MX" w:eastAsia="es-MX"/>
    </w:rPr>
  </w:style>
  <w:style w:type="paragraph" w:customStyle="1" w:styleId="CM2">
    <w:name w:val="CM2"/>
    <w:basedOn w:val="Default"/>
    <w:next w:val="Default"/>
    <w:rsid w:val="007B2519"/>
    <w:pPr>
      <w:spacing w:line="246" w:lineRule="atLeast"/>
    </w:pPr>
    <w:rPr>
      <w:color w:val="auto"/>
      <w:lang w:val="es-MX" w:eastAsia="es-MX"/>
    </w:rPr>
  </w:style>
  <w:style w:type="paragraph" w:customStyle="1" w:styleId="CM5">
    <w:name w:val="CM5"/>
    <w:basedOn w:val="Default"/>
    <w:next w:val="Default"/>
    <w:rsid w:val="007B2519"/>
    <w:rPr>
      <w:color w:val="auto"/>
      <w:lang w:val="es-MX" w:eastAsia="es-MX"/>
    </w:rPr>
  </w:style>
  <w:style w:type="paragraph" w:customStyle="1" w:styleId="CM8">
    <w:name w:val="CM8"/>
    <w:basedOn w:val="Default"/>
    <w:next w:val="Default"/>
    <w:rsid w:val="007B2519"/>
    <w:rPr>
      <w:color w:val="auto"/>
      <w:lang w:val="es-MX" w:eastAsia="es-MX"/>
    </w:rPr>
  </w:style>
  <w:style w:type="paragraph" w:customStyle="1" w:styleId="CM9">
    <w:name w:val="CM9"/>
    <w:basedOn w:val="Default"/>
    <w:next w:val="Default"/>
    <w:rsid w:val="007B2519"/>
    <w:rPr>
      <w:color w:val="auto"/>
      <w:lang w:val="es-MX" w:eastAsia="es-MX"/>
    </w:rPr>
  </w:style>
  <w:style w:type="paragraph" w:customStyle="1" w:styleId="ListParagraph1">
    <w:name w:val="List Paragraph1"/>
    <w:basedOn w:val="Normal"/>
    <w:rsid w:val="007B2519"/>
    <w:pPr>
      <w:spacing w:after="120"/>
      <w:ind w:left="720"/>
      <w:contextualSpacing/>
      <w:jc w:val="both"/>
    </w:pPr>
    <w:rPr>
      <w:rFonts w:ascii="Arial" w:eastAsia="Calibri" w:hAnsi="Arial" w:cs="Times New Roman"/>
      <w:sz w:val="20"/>
      <w:szCs w:val="20"/>
      <w:lang w:val="es-ES" w:eastAsia="es-ES"/>
    </w:rPr>
  </w:style>
  <w:style w:type="paragraph" w:customStyle="1" w:styleId="BodyText311">
    <w:name w:val="Body Text 311"/>
    <w:basedOn w:val="Normal"/>
    <w:rsid w:val="007B2519"/>
    <w:pPr>
      <w:spacing w:after="120"/>
      <w:jc w:val="both"/>
    </w:pPr>
    <w:rPr>
      <w:rFonts w:ascii="Arial Narrow" w:eastAsia="Calibri" w:hAnsi="Arial Narrow" w:cs="Times New Roman"/>
      <w:color w:val="0000FF"/>
      <w:szCs w:val="20"/>
      <w:lang w:val="es-ES_tradnl" w:eastAsia="es-ES"/>
    </w:rPr>
  </w:style>
  <w:style w:type="paragraph" w:customStyle="1" w:styleId="BlockText11">
    <w:name w:val="Block Text11"/>
    <w:basedOn w:val="Normal"/>
    <w:rsid w:val="007B2519"/>
    <w:pPr>
      <w:spacing w:after="120"/>
      <w:ind w:left="284" w:right="-284"/>
      <w:jc w:val="both"/>
    </w:pPr>
    <w:rPr>
      <w:rFonts w:ascii="Arial" w:eastAsia="Calibri" w:hAnsi="Arial" w:cs="Times New Roman"/>
      <w:color w:val="000000"/>
      <w:szCs w:val="20"/>
      <w:lang w:val="es-ES_tradnl" w:eastAsia="es-ES"/>
    </w:rPr>
  </w:style>
  <w:style w:type="paragraph" w:customStyle="1" w:styleId="BodyTextIndent211">
    <w:name w:val="Body Text Indent 211"/>
    <w:basedOn w:val="Normal"/>
    <w:rsid w:val="007B2519"/>
    <w:pPr>
      <w:spacing w:after="120"/>
      <w:ind w:left="851" w:hanging="284"/>
      <w:jc w:val="both"/>
    </w:pPr>
    <w:rPr>
      <w:rFonts w:ascii="Arial" w:eastAsia="Calibri" w:hAnsi="Arial" w:cs="Times New Roman"/>
      <w:color w:val="000000"/>
      <w:szCs w:val="20"/>
      <w:lang w:val="es-ES_tradnl" w:eastAsia="es-ES"/>
    </w:rPr>
  </w:style>
  <w:style w:type="paragraph" w:customStyle="1" w:styleId="TOCHeading1">
    <w:name w:val="TOC Heading1"/>
    <w:basedOn w:val="Ttulo1"/>
    <w:next w:val="Normal"/>
    <w:rsid w:val="007B2519"/>
    <w:pPr>
      <w:keepLines/>
      <w:widowControl/>
      <w:spacing w:before="480" w:after="120" w:line="276" w:lineRule="auto"/>
      <w:ind w:left="0" w:right="0"/>
      <w:jc w:val="left"/>
      <w:outlineLvl w:val="9"/>
    </w:pPr>
    <w:rPr>
      <w:rFonts w:ascii="Cambria" w:eastAsia="Calibri" w:hAnsi="Cambria"/>
      <w:b/>
      <w:bCs/>
      <w:color w:val="365F91"/>
      <w:sz w:val="28"/>
      <w:szCs w:val="28"/>
    </w:rPr>
  </w:style>
  <w:style w:type="paragraph" w:customStyle="1" w:styleId="Prrafodelista1">
    <w:name w:val="Párrafo de lista1"/>
    <w:basedOn w:val="Normal"/>
    <w:rsid w:val="007B2519"/>
    <w:pPr>
      <w:spacing w:after="120"/>
      <w:ind w:left="720"/>
      <w:contextualSpacing/>
      <w:jc w:val="both"/>
    </w:pPr>
    <w:rPr>
      <w:rFonts w:ascii="Arial" w:eastAsia="Calibri" w:hAnsi="Arial" w:cs="Times New Roman"/>
      <w:sz w:val="20"/>
      <w:szCs w:val="20"/>
      <w:lang w:val="es-ES" w:eastAsia="es-ES"/>
    </w:rPr>
  </w:style>
  <w:style w:type="paragraph" w:customStyle="1" w:styleId="CABEZA">
    <w:name w:val="CABEZA"/>
    <w:basedOn w:val="Normal"/>
    <w:rsid w:val="007B2519"/>
    <w:pPr>
      <w:spacing w:after="120"/>
      <w:jc w:val="center"/>
    </w:pPr>
    <w:rPr>
      <w:rFonts w:ascii="Arial" w:eastAsia="Times New Roman" w:hAnsi="Arial" w:cs="Arial"/>
      <w:b/>
      <w:sz w:val="28"/>
      <w:szCs w:val="28"/>
      <w:lang w:val="es-ES_tradnl" w:eastAsia="es-MX"/>
    </w:rPr>
  </w:style>
  <w:style w:type="paragraph" w:customStyle="1" w:styleId="ANOTACION">
    <w:name w:val="ANOTACION"/>
    <w:basedOn w:val="Normal"/>
    <w:rsid w:val="007B2519"/>
    <w:pPr>
      <w:spacing w:before="101" w:after="101" w:line="216" w:lineRule="atLeast"/>
      <w:jc w:val="center"/>
    </w:pPr>
    <w:rPr>
      <w:rFonts w:ascii="Arial" w:eastAsia="Times New Roman" w:hAnsi="Arial" w:cs="Times New Roman"/>
      <w:b/>
      <w:sz w:val="18"/>
      <w:szCs w:val="20"/>
      <w:lang w:val="es-ES_tradnl" w:eastAsia="es-ES"/>
    </w:rPr>
  </w:style>
  <w:style w:type="paragraph" w:customStyle="1" w:styleId="Titulo10">
    <w:name w:val="Titulo 1"/>
    <w:basedOn w:val="Texto"/>
    <w:rsid w:val="007B2519"/>
    <w:pPr>
      <w:pBdr>
        <w:bottom w:val="single" w:sz="12" w:space="1" w:color="auto"/>
      </w:pBdr>
      <w:spacing w:before="120" w:after="0" w:line="240" w:lineRule="auto"/>
      <w:ind w:firstLine="0"/>
      <w:outlineLvl w:val="0"/>
    </w:pPr>
    <w:rPr>
      <w:rFonts w:ascii="Times New Roman" w:hAnsi="Times New Roman" w:cs="Arial"/>
      <w:b/>
      <w:lang w:val="es-MX" w:eastAsia="es-MX"/>
    </w:rPr>
  </w:style>
  <w:style w:type="paragraph" w:customStyle="1" w:styleId="Titulo2">
    <w:name w:val="Titulo 2"/>
    <w:basedOn w:val="Texto"/>
    <w:rsid w:val="007B2519"/>
    <w:pPr>
      <w:pBdr>
        <w:top w:val="double" w:sz="6" w:space="1" w:color="auto"/>
      </w:pBdr>
      <w:spacing w:line="240" w:lineRule="auto"/>
      <w:ind w:firstLine="0"/>
      <w:outlineLvl w:val="1"/>
    </w:pPr>
    <w:rPr>
      <w:rFonts w:cs="Arial"/>
      <w:szCs w:val="20"/>
      <w:lang w:val="es-MX"/>
    </w:rPr>
  </w:style>
  <w:style w:type="paragraph" w:customStyle="1" w:styleId="Prrafodelista2">
    <w:name w:val="Párrafo de lista2"/>
    <w:basedOn w:val="Normal"/>
    <w:rsid w:val="007B2519"/>
    <w:pPr>
      <w:spacing w:after="120"/>
      <w:ind w:left="720"/>
      <w:contextualSpacing/>
      <w:jc w:val="both"/>
    </w:pPr>
    <w:rPr>
      <w:rFonts w:ascii="Arial" w:eastAsia="Calibri" w:hAnsi="Arial" w:cs="Times New Roman"/>
      <w:sz w:val="20"/>
      <w:szCs w:val="20"/>
      <w:lang w:val="es-ES" w:eastAsia="es-ES"/>
    </w:rPr>
  </w:style>
  <w:style w:type="paragraph" w:customStyle="1" w:styleId="TtulodeTDC1">
    <w:name w:val="Título de TDC1"/>
    <w:basedOn w:val="Ttulo1"/>
    <w:next w:val="Normal"/>
    <w:rsid w:val="007B2519"/>
    <w:pPr>
      <w:keepLines/>
      <w:widowControl/>
      <w:spacing w:before="480" w:after="120" w:line="276" w:lineRule="auto"/>
      <w:ind w:left="0" w:right="0"/>
      <w:jc w:val="left"/>
      <w:outlineLvl w:val="9"/>
    </w:pPr>
    <w:rPr>
      <w:rFonts w:ascii="Cambria" w:eastAsia="Calibri" w:hAnsi="Cambria"/>
      <w:b/>
      <w:bCs/>
      <w:color w:val="365F91"/>
      <w:sz w:val="28"/>
      <w:szCs w:val="28"/>
      <w:lang w:eastAsia="en-US"/>
    </w:rPr>
  </w:style>
  <w:style w:type="paragraph" w:customStyle="1" w:styleId="ecxmsonormal">
    <w:name w:val="ecxmsonormal"/>
    <w:basedOn w:val="Normal"/>
    <w:rsid w:val="007B2519"/>
    <w:pPr>
      <w:spacing w:after="324"/>
      <w:jc w:val="both"/>
    </w:pPr>
    <w:rPr>
      <w:rFonts w:ascii="Arial" w:eastAsia="Times New Roman" w:hAnsi="Arial" w:cs="Times New Roman"/>
      <w:lang w:val="es-ES" w:eastAsia="es-ES"/>
    </w:rPr>
  </w:style>
  <w:style w:type="paragraph" w:styleId="Tabladeilustraciones">
    <w:name w:val="table of figures"/>
    <w:basedOn w:val="Normal"/>
    <w:next w:val="Normal"/>
    <w:rsid w:val="007B2519"/>
    <w:pPr>
      <w:spacing w:after="120"/>
      <w:ind w:left="480" w:hanging="480"/>
      <w:jc w:val="both"/>
    </w:pPr>
    <w:rPr>
      <w:rFonts w:ascii="Arial" w:eastAsia="Times New Roman" w:hAnsi="Arial" w:cs="Times New Roman"/>
      <w:lang w:val="es-ES" w:eastAsia="es-ES"/>
    </w:rPr>
  </w:style>
  <w:style w:type="paragraph" w:styleId="Revisin">
    <w:name w:val="Revision"/>
    <w:hidden/>
    <w:uiPriority w:val="99"/>
    <w:semiHidden/>
    <w:rsid w:val="007B2519"/>
    <w:rPr>
      <w:rFonts w:ascii="Calibri" w:eastAsia="Calibri" w:hAnsi="Calibri" w:cs="Times New Roman"/>
      <w:sz w:val="22"/>
      <w:szCs w:val="22"/>
    </w:rPr>
  </w:style>
  <w:style w:type="paragraph" w:styleId="Sinespaciado">
    <w:name w:val="No Spacing"/>
    <w:link w:val="SinespaciadoCar"/>
    <w:qFormat/>
    <w:rsid w:val="007B2519"/>
    <w:rPr>
      <w:rFonts w:ascii="Calibri" w:eastAsia="Times New Roman" w:hAnsi="Calibri" w:cs="Times New Roman"/>
      <w:sz w:val="22"/>
      <w:szCs w:val="22"/>
      <w:lang w:val="es-ES"/>
    </w:rPr>
  </w:style>
  <w:style w:type="character" w:customStyle="1" w:styleId="SinespaciadoCar">
    <w:name w:val="Sin espaciado Car"/>
    <w:link w:val="Sinespaciado"/>
    <w:rsid w:val="007B2519"/>
    <w:rPr>
      <w:rFonts w:ascii="Calibri" w:eastAsia="Times New Roman" w:hAnsi="Calibri" w:cs="Times New Roman"/>
      <w:sz w:val="22"/>
      <w:szCs w:val="22"/>
      <w:lang w:val="es-ES"/>
    </w:rPr>
  </w:style>
  <w:style w:type="paragraph" w:customStyle="1" w:styleId="Encabezado1">
    <w:name w:val="Encabezado1"/>
    <w:basedOn w:val="Ttulo2"/>
    <w:link w:val="Encabezado1Car"/>
    <w:qFormat/>
    <w:rsid w:val="007B2519"/>
    <w:pPr>
      <w:spacing w:before="180" w:after="180"/>
    </w:pPr>
    <w:rPr>
      <w:rFonts w:ascii="Cambria" w:eastAsia="Times New Roman" w:hAnsi="Cambria" w:cs="Times New Roman"/>
      <w:bCs/>
      <w:color w:val="auto"/>
      <w:sz w:val="24"/>
      <w:u w:val="single"/>
      <w:lang w:val="en-US"/>
    </w:rPr>
  </w:style>
  <w:style w:type="character" w:customStyle="1" w:styleId="Encabezado1Car">
    <w:name w:val="Encabezado1 Car"/>
    <w:link w:val="Encabezado1"/>
    <w:rsid w:val="007B2519"/>
    <w:rPr>
      <w:rFonts w:ascii="Cambria" w:eastAsia="Times New Roman" w:hAnsi="Cambria" w:cs="Times New Roman"/>
      <w:bCs/>
      <w:szCs w:val="26"/>
      <w:u w:val="single"/>
      <w:lang w:val="en-US"/>
    </w:rPr>
  </w:style>
  <w:style w:type="paragraph" w:customStyle="1" w:styleId="Sangra2detindependiente2">
    <w:name w:val="Sangría 2 de t. independiente2"/>
    <w:basedOn w:val="Normal"/>
    <w:rsid w:val="007B2519"/>
    <w:pPr>
      <w:spacing w:line="20" w:lineRule="atLeast"/>
      <w:ind w:left="851" w:hanging="142"/>
      <w:jc w:val="both"/>
    </w:pPr>
    <w:rPr>
      <w:rFonts w:ascii="Arial" w:eastAsia="Times New Roman" w:hAnsi="Arial" w:cs="Times New Roman"/>
      <w:sz w:val="20"/>
      <w:szCs w:val="20"/>
      <w:lang w:val="es-ES_tradnl" w:eastAsia="es-ES"/>
    </w:rPr>
  </w:style>
  <w:style w:type="paragraph" w:customStyle="1" w:styleId="Sangra3detindependiente3">
    <w:name w:val="Sangría 3 de t. independiente3"/>
    <w:basedOn w:val="Normal"/>
    <w:rsid w:val="007B2519"/>
    <w:pPr>
      <w:widowControl w:val="0"/>
      <w:ind w:firstLine="705"/>
      <w:jc w:val="both"/>
    </w:pPr>
    <w:rPr>
      <w:rFonts w:ascii="Arial" w:eastAsia="Times New Roman" w:hAnsi="Arial" w:cs="Times New Roman"/>
      <w:b/>
      <w:szCs w:val="20"/>
      <w:lang w:val="es-ES" w:eastAsia="es-ES"/>
    </w:rPr>
  </w:style>
  <w:style w:type="paragraph" w:customStyle="1" w:styleId="BodyBullet">
    <w:name w:val="Body Bullet"/>
    <w:rsid w:val="007B2519"/>
    <w:rPr>
      <w:rFonts w:ascii="Helvetica" w:eastAsia="ヒラギノ角ゴ Pro W3" w:hAnsi="Helvetica" w:cs="Times New Roman"/>
      <w:color w:val="000000"/>
      <w:szCs w:val="20"/>
      <w:lang w:val="en-US" w:eastAsia="es-ES"/>
    </w:rPr>
  </w:style>
  <w:style w:type="table" w:customStyle="1" w:styleId="Tablaconcuadrcula1">
    <w:name w:val="Tabla con cuadrícula1"/>
    <w:basedOn w:val="Tablanormal"/>
    <w:next w:val="Tablaconcuadrcula"/>
    <w:rsid w:val="007B2519"/>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7B2519"/>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B2519"/>
    <w:rPr>
      <w:color w:val="808080"/>
    </w:rPr>
  </w:style>
  <w:style w:type="paragraph" w:customStyle="1" w:styleId="Style1">
    <w:name w:val="Style 1"/>
    <w:basedOn w:val="Normal"/>
    <w:uiPriority w:val="99"/>
    <w:rsid w:val="007B2519"/>
    <w:pPr>
      <w:widowControl w:val="0"/>
      <w:autoSpaceDE w:val="0"/>
      <w:autoSpaceDN w:val="0"/>
      <w:adjustRightInd w:val="0"/>
      <w:jc w:val="both"/>
    </w:pPr>
    <w:rPr>
      <w:rFonts w:ascii="Arial" w:eastAsia="Times New Roman" w:hAnsi="Arial" w:cs="Times New Roman"/>
      <w:sz w:val="20"/>
      <w:szCs w:val="20"/>
      <w:lang w:val="en-US" w:eastAsia="es-MX"/>
    </w:rPr>
  </w:style>
  <w:style w:type="numbering" w:customStyle="1" w:styleId="Sinlista1">
    <w:name w:val="Sin lista1"/>
    <w:next w:val="Sinlista"/>
    <w:uiPriority w:val="99"/>
    <w:semiHidden/>
    <w:unhideWhenUsed/>
    <w:rsid w:val="007B2519"/>
  </w:style>
  <w:style w:type="table" w:customStyle="1" w:styleId="Tablaconcuadrcula3">
    <w:name w:val="Tabla con cuadrícula3"/>
    <w:basedOn w:val="Tablanormal"/>
    <w:next w:val="Tablaconcuadrcula"/>
    <w:rsid w:val="007B2519"/>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
    <w:name w:val="Tabla con cuadrícula11"/>
    <w:basedOn w:val="Tablanormal"/>
    <w:next w:val="Tablaconcuadrcula"/>
    <w:rsid w:val="007B2519"/>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7B2519"/>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7B2519"/>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B2519"/>
    <w:pPr>
      <w:widowControl w:val="0"/>
      <w:autoSpaceDE w:val="0"/>
      <w:autoSpaceDN w:val="0"/>
    </w:pPr>
    <w:rPr>
      <w:rFonts w:ascii="Arial" w:eastAsia="Arial" w:hAnsi="Arial" w:cs="Arial"/>
      <w:sz w:val="22"/>
      <w:szCs w:val="22"/>
      <w:lang w:val="es-ES" w:eastAsia="es-ES" w:bidi="es-ES"/>
    </w:rPr>
  </w:style>
  <w:style w:type="table" w:styleId="Tablaconcuadrcula4-nfasis2">
    <w:name w:val="Grid Table 4 Accent 2"/>
    <w:basedOn w:val="Tablanormal"/>
    <w:uiPriority w:val="49"/>
    <w:rsid w:val="00AC3F4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766347">
      <w:bodyDiv w:val="1"/>
      <w:marLeft w:val="0"/>
      <w:marRight w:val="0"/>
      <w:marTop w:val="0"/>
      <w:marBottom w:val="0"/>
      <w:divBdr>
        <w:top w:val="none" w:sz="0" w:space="0" w:color="auto"/>
        <w:left w:val="none" w:sz="0" w:space="0" w:color="auto"/>
        <w:bottom w:val="none" w:sz="0" w:space="0" w:color="auto"/>
        <w:right w:val="none" w:sz="0" w:space="0" w:color="auto"/>
      </w:divBdr>
    </w:div>
    <w:div w:id="271325413">
      <w:bodyDiv w:val="1"/>
      <w:marLeft w:val="0"/>
      <w:marRight w:val="0"/>
      <w:marTop w:val="0"/>
      <w:marBottom w:val="0"/>
      <w:divBdr>
        <w:top w:val="none" w:sz="0" w:space="0" w:color="auto"/>
        <w:left w:val="none" w:sz="0" w:space="0" w:color="auto"/>
        <w:bottom w:val="none" w:sz="0" w:space="0" w:color="auto"/>
        <w:right w:val="none" w:sz="0" w:space="0" w:color="auto"/>
      </w:divBdr>
    </w:div>
    <w:div w:id="385026860">
      <w:bodyDiv w:val="1"/>
      <w:marLeft w:val="0"/>
      <w:marRight w:val="0"/>
      <w:marTop w:val="0"/>
      <w:marBottom w:val="0"/>
      <w:divBdr>
        <w:top w:val="none" w:sz="0" w:space="0" w:color="auto"/>
        <w:left w:val="none" w:sz="0" w:space="0" w:color="auto"/>
        <w:bottom w:val="none" w:sz="0" w:space="0" w:color="auto"/>
        <w:right w:val="none" w:sz="0" w:space="0" w:color="auto"/>
      </w:divBdr>
    </w:div>
    <w:div w:id="560482985">
      <w:bodyDiv w:val="1"/>
      <w:marLeft w:val="0"/>
      <w:marRight w:val="0"/>
      <w:marTop w:val="0"/>
      <w:marBottom w:val="0"/>
      <w:divBdr>
        <w:top w:val="none" w:sz="0" w:space="0" w:color="auto"/>
        <w:left w:val="none" w:sz="0" w:space="0" w:color="auto"/>
        <w:bottom w:val="none" w:sz="0" w:space="0" w:color="auto"/>
        <w:right w:val="none" w:sz="0" w:space="0" w:color="auto"/>
      </w:divBdr>
    </w:div>
    <w:div w:id="883129654">
      <w:bodyDiv w:val="1"/>
      <w:marLeft w:val="0"/>
      <w:marRight w:val="0"/>
      <w:marTop w:val="0"/>
      <w:marBottom w:val="0"/>
      <w:divBdr>
        <w:top w:val="none" w:sz="0" w:space="0" w:color="auto"/>
        <w:left w:val="none" w:sz="0" w:space="0" w:color="auto"/>
        <w:bottom w:val="none" w:sz="0" w:space="0" w:color="auto"/>
        <w:right w:val="none" w:sz="0" w:space="0" w:color="auto"/>
      </w:divBdr>
    </w:div>
    <w:div w:id="1697460402">
      <w:bodyDiv w:val="1"/>
      <w:marLeft w:val="0"/>
      <w:marRight w:val="0"/>
      <w:marTop w:val="0"/>
      <w:marBottom w:val="0"/>
      <w:divBdr>
        <w:top w:val="none" w:sz="0" w:space="0" w:color="auto"/>
        <w:left w:val="none" w:sz="0" w:space="0" w:color="auto"/>
        <w:bottom w:val="none" w:sz="0" w:space="0" w:color="auto"/>
        <w:right w:val="none" w:sz="0" w:space="0" w:color="auto"/>
      </w:divBdr>
    </w:div>
    <w:div w:id="1728409514">
      <w:bodyDiv w:val="1"/>
      <w:marLeft w:val="0"/>
      <w:marRight w:val="0"/>
      <w:marTop w:val="0"/>
      <w:marBottom w:val="0"/>
      <w:divBdr>
        <w:top w:val="none" w:sz="0" w:space="0" w:color="auto"/>
        <w:left w:val="none" w:sz="0" w:space="0" w:color="auto"/>
        <w:bottom w:val="none" w:sz="0" w:space="0" w:color="auto"/>
        <w:right w:val="none" w:sz="0" w:space="0" w:color="auto"/>
      </w:divBdr>
    </w:div>
    <w:div w:id="1910533816">
      <w:bodyDiv w:val="1"/>
      <w:marLeft w:val="0"/>
      <w:marRight w:val="0"/>
      <w:marTop w:val="0"/>
      <w:marBottom w:val="0"/>
      <w:divBdr>
        <w:top w:val="none" w:sz="0" w:space="0" w:color="auto"/>
        <w:left w:val="none" w:sz="0" w:space="0" w:color="auto"/>
        <w:bottom w:val="none" w:sz="0" w:space="0" w:color="auto"/>
        <w:right w:val="none" w:sz="0" w:space="0" w:color="auto"/>
      </w:divBdr>
    </w:div>
    <w:div w:id="2126077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BD6A4D-9CE5-48FF-BA34-4D1609EE7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15407</Words>
  <Characters>84743</Characters>
  <Application>Microsoft Office Word</Application>
  <DocSecurity>0</DocSecurity>
  <Lines>706</Lines>
  <Paragraphs>199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Andrés Silva Páez</dc:creator>
  <cp:keywords/>
  <dc:description/>
  <cp:lastModifiedBy>Marco Antonio Flores Martínez</cp:lastModifiedBy>
  <cp:revision>2</cp:revision>
  <cp:lastPrinted>2022-06-17T22:15:00Z</cp:lastPrinted>
  <dcterms:created xsi:type="dcterms:W3CDTF">2022-06-17T23:11:00Z</dcterms:created>
  <dcterms:modified xsi:type="dcterms:W3CDTF">2022-06-17T23:11:00Z</dcterms:modified>
</cp:coreProperties>
</file>